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3c42fbb4ef2c82ca584694d97df4157f916ee9"/>
    <w:p>
      <w:pPr>
        <w:pStyle w:val="Heading3"/>
      </w:pPr>
      <w:r>
        <w:t xml:space="preserve">ОПОВЕЩЕНИЕ о начале общественных обсуждений по проекту межевания территории квартала района Восточное Измайлово, ограниченного 11-й Парковой улицей, Первомайской улицей, 12-й Парковой улицей, Нижней Первомайской улицей (ВАО)</w:t>
      </w:r>
    </w:p>
    <w:p>
      <w:pPr>
        <w:pStyle w:val="FirstParagraph"/>
      </w:pPr>
      <w:r>
        <w:t xml:space="preserve">09.10.2020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http://vao.mos.ru/electronic-public-discussion/detail/9309093.html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09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309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2025-04-15T04:04:24Z</dcterms:created>
  <dcterms:modified xsi:type="dcterms:W3CDTF">2025-04-15T04:04:24Z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