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4b8843274cb8727f425f25cc35bf0e3e74688e8"/>
    <w:p>
      <w:pPr>
        <w:pStyle w:val="Heading3"/>
      </w:pPr>
      <w:r>
        <w:t xml:space="preserve">Оповещение о проведении общественных обсуждений по объекту «Газопровод высокого давления», код стройки 5076-1»</w:t>
      </w:r>
    </w:p>
    <w:p>
      <w:pPr>
        <w:pStyle w:val="FirstParagraph"/>
      </w:pPr>
      <w:r>
        <w:t xml:space="preserve">14.02.2023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Федеральным законом от 23.11.1995 № 174-ФЗ «Об экологической экспертизе», Приказом Министерства природных ресурсов и экологии Российской Федерации от 01.12.2020 № 999 «Об утверждении требований к материалам оценки воздействия на окружающую среду» на общественные обсуждения представляются материалы оценки воздействия на окружающую среду (ОВОС) по объекту «Газопровод высокого давления», код стройки 5076-1».</w:t>
      </w:r>
    </w:p>
    <w:p>
      <w:pPr>
        <w:pStyle w:val="BodyText"/>
      </w:pPr>
      <w:r>
        <w:t xml:space="preserve">Место осуществления деятельности: Москва, Восточный адми</w:t>
      </w:r>
      <w:r>
        <w:softHyphen/>
      </w:r>
      <w:r>
        <w:t xml:space="preserve">нистративный округ, районы «Богородское» и «Метрогородок».</w:t>
      </w:r>
    </w:p>
    <w:p>
      <w:pPr>
        <w:pStyle w:val="BodyText"/>
      </w:pPr>
      <w:r>
        <w:t xml:space="preserve">Цель: проведение оценки воздействия на окружающую среду для предотвращения/минимизации негативных воздействий, возникающих при осуществлении реконструкции действующего газопровода, на окружающую среду и связанных с этим социальных, экономических и иных последствий на всех стадиях реализации проекта.</w:t>
      </w:r>
    </w:p>
    <w:p>
      <w:pPr>
        <w:pStyle w:val="BodyText"/>
      </w:pPr>
      <w:r>
        <w:t xml:space="preserve">Заказчик: АО «Газпром газораспределение» (ИНН 7751523230, ОГРН 1147746844662), 108814, г. Москва, ул. Александры Монаховой, двлд. 46, стр. 1, пос. Коммунарка, поселение Сосенское, тел. 8(495)287-39-70, e-mail:</w:t>
      </w:r>
      <w:r>
        <w:t xml:space="preserve"> </w:t>
      </w:r>
      <w:hyperlink r:id="rId20">
        <w:r>
          <w:rPr>
            <w:rStyle w:val="Hyperlink"/>
          </w:rPr>
          <w:t xml:space="preserve">office@gazpromgrm.ru</w:t>
        </w:r>
      </w:hyperlink>
      <w:r>
        <w:t xml:space="preserve">.</w:t>
      </w:r>
    </w:p>
    <w:p>
      <w:pPr>
        <w:pStyle w:val="BodyText"/>
      </w:pPr>
      <w:r>
        <w:t xml:space="preserve">Проектировщик: ООО «Стройрегионгаз» (ИНН 7733636689, ОГРН 1077764169130), 125438, г. Москва, ул. Михалковская, дом 63Б, тел. 8(495) 617-11-27, e-mail: info@stroyregiongaz.ru.</w:t>
      </w:r>
    </w:p>
    <w:p>
      <w:pPr>
        <w:pStyle w:val="BodyText"/>
      </w:pPr>
      <w:r>
        <w:t xml:space="preserve">Исполнитель работ по разработке материалов оценки воздействия на окружающую среду» — Общество с ограниченной ответственностью «Барс» (ООО «Барс»), 398008, Липецкая область, г. Липецк, ул. Октябрьская, дом 22, пом. 1, тел. 8 (474)256-66-07, e-mail: bars.met@mail.ru.</w:t>
      </w:r>
    </w:p>
    <w:p>
      <w:pPr>
        <w:pStyle w:val="BodyText"/>
      </w:pPr>
      <w:r>
        <w:t xml:space="preserve">Консультации специалиста по проектной документации: пн.—пт. с 10.00 до 17.00, тел.: 8 (926)-095-20-64, e-mail: info@stroyregiongaz.ru (контактное лицо — Лисянский Дмитрий Викторович).</w:t>
      </w:r>
    </w:p>
    <w:p>
      <w:pPr>
        <w:pStyle w:val="BodyText"/>
      </w:pPr>
      <w:r>
        <w:t xml:space="preserve">Консультации специалиста по материалам ОВОС – пн.—пт. с 10.00 до 17.00, тел 8 (910)-495-67-43, e-mail:</w:t>
      </w:r>
      <w:r>
        <w:t xml:space="preserve"> </w:t>
      </w:r>
      <w:hyperlink r:id="rId21">
        <w:r>
          <w:rPr>
            <w:rStyle w:val="Hyperlink"/>
          </w:rPr>
          <w:t xml:space="preserve">buhgalter@bars-met.com</w:t>
        </w:r>
      </w:hyperlink>
      <w:r>
        <w:t xml:space="preserve"> </w:t>
      </w:r>
      <w:r>
        <w:t xml:space="preserve">(контактное лицо – Бухгалтер Борис Львович)</w:t>
      </w:r>
    </w:p>
    <w:p>
      <w:pPr>
        <w:pStyle w:val="BodyText"/>
      </w:pPr>
      <w:r>
        <w:t xml:space="preserve">Организатором общественных обсуждений являются: управа района Богородское (107564, г. Москва, ул. Краснобогатырская, д. 29, корп. 2, тел. 8(499)162-52-61, e-mail: bogorodskoe.mos.ru); управа района Метрогородок (107143, г. Москва, Открытое шоссе, д. 19, корп. 6, тел. 8(499)167-04-05, e-mail: metrogorodok.mos.ru).</w:t>
      </w:r>
    </w:p>
    <w:p>
      <w:pPr>
        <w:pStyle w:val="BodyText"/>
      </w:pPr>
      <w:r>
        <w:t xml:space="preserve">Предполагаемая форма общественных обсуждений - опрос.</w:t>
      </w:r>
    </w:p>
    <w:p>
      <w:pPr>
        <w:pStyle w:val="BodyText"/>
      </w:pPr>
      <w:r>
        <w:t xml:space="preserve">Материалы для ознакомления и форма опросного листа для изучения мнения заинтересованной общественности представлены на экспозиции с</w:t>
      </w:r>
      <w:r>
        <w:t xml:space="preserve"> </w:t>
      </w:r>
      <w:r>
        <w:rPr>
          <w:bCs/>
          <w:b/>
        </w:rPr>
        <w:t xml:space="preserve">17.02.2023 по 29.03.2023</w:t>
      </w:r>
      <w:r>
        <w:t xml:space="preserve"> </w:t>
      </w:r>
      <w:r>
        <w:t xml:space="preserve">на официальных сайтах управ районов Богородское http://bogorodskoe.mos.ru; Метрогородок http://metrogorodok.mos.ru, префектуры Восточного административного округа города Москвы</w:t>
      </w:r>
      <w:r>
        <w:t xml:space="preserve"> </w:t>
      </w:r>
      <w:hyperlink r:id="rId22">
        <w:r>
          <w:rPr>
            <w:rStyle w:val="Hyperlink"/>
          </w:rPr>
          <w:t xml:space="preserve">http://vao.mos.ru</w:t>
        </w:r>
      </w:hyperlink>
      <w:r>
        <w:t xml:space="preserve">, проектировщик (заказчик) - ООО «Стройрегионгаз» (https://stroyregiongaz.ru/), исполнителя - разработчика проекта технической документации - ООО «Барс» (</w:t>
      </w:r>
      <w:hyperlink r:id="rId23">
        <w:r>
          <w:rPr>
            <w:rStyle w:val="Hyperlink"/>
          </w:rPr>
          <w:t xml:space="preserve">https://bars-met.com</w:t>
        </w:r>
      </w:hyperlink>
      <w:r>
        <w:t xml:space="preserve">).</w:t>
      </w:r>
    </w:p>
    <w:p>
      <w:pPr>
        <w:pStyle w:val="BodyText"/>
      </w:pPr>
      <w:r>
        <w:t xml:space="preserve">Представление замечаний и предложений будет осуществляться в форме опросных листов. Представить опросные листы можно в период проведения общественных обсуждений (17.02.2023 – 19.03.2023), а также в течение 10 календарных дней после окончания срока общественных обсуждений (до 29.03.2023) по адресу сбора опросных листов:</w:t>
      </w:r>
    </w:p>
    <w:p>
      <w:pPr>
        <w:pStyle w:val="BodyText"/>
      </w:pPr>
      <w:r>
        <w:t xml:space="preserve">1) посредством Электронной приемной на официальных сайтах управ районов Богородское http://bogorodskoe.mos.ru; Метрогородок</w:t>
      </w:r>
      <w:r>
        <w:t xml:space="preserve"> </w:t>
      </w:r>
      <w:hyperlink r:id="rId24">
        <w:r>
          <w:rPr>
            <w:rStyle w:val="Hyperlink"/>
          </w:rPr>
          <w:t xml:space="preserve">http://metrogorodok.mos.ru</w:t>
        </w:r>
      </w:hyperlink>
      <w:r>
        <w:t xml:space="preserve">;</w:t>
      </w:r>
    </w:p>
    <w:p>
      <w:pPr>
        <w:pStyle w:val="BodyText"/>
      </w:pPr>
      <w:r>
        <w:t xml:space="preserve">2) путем почтового отправления в адрес управы района Богородское города Москвы: 107564, г. Москва, ул. Краснобогатырская, д.29, корп. 2;</w:t>
      </w:r>
    </w:p>
    <w:p>
      <w:pPr>
        <w:pStyle w:val="BodyText"/>
      </w:pPr>
      <w:r>
        <w:t xml:space="preserve">3) путем почтового отправления в адрес управы района Метрогородок города Москвы: 107143, г. Москва, ул. Открытое шоссе, д. 19, корп. 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http://vao.mos.ru/obyavlennye_publichnye_slushaniya/detail/11410262.html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etrogorodok.mos.ru/" TargetMode="External" /><Relationship Type="http://schemas.openxmlformats.org/officeDocument/2006/relationships/hyperlink" Id="rId26" Target="http://vao.mos.ru" TargetMode="External" /><Relationship Type="http://schemas.openxmlformats.org/officeDocument/2006/relationships/hyperlink" Id="rId22" Target="http://vao.mos.ru/" TargetMode="External" /><Relationship Type="http://schemas.openxmlformats.org/officeDocument/2006/relationships/hyperlink" Id="rId25" Target="http://vao.mos.ru/obyavlennye_publichnye_slushaniya/detail/11410262.html" TargetMode="External" /><Relationship Type="http://schemas.openxmlformats.org/officeDocument/2006/relationships/hyperlink" Id="rId23" Target="https://bars-met.com/products/proektirovanie" TargetMode="External" /><Relationship Type="http://schemas.openxmlformats.org/officeDocument/2006/relationships/hyperlink" Id="rId21" Target="mailto:buhgalter@bars-met.com" TargetMode="External" /><Relationship Type="http://schemas.openxmlformats.org/officeDocument/2006/relationships/hyperlink" Id="rId20" Target="mailto:dkrs-msk@msk.rzd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etrogorodok.mos.ru/" TargetMode="External" /><Relationship Type="http://schemas.openxmlformats.org/officeDocument/2006/relationships/hyperlink" Id="rId26" Target="http://vao.mos.ru" TargetMode="External" /><Relationship Type="http://schemas.openxmlformats.org/officeDocument/2006/relationships/hyperlink" Id="rId22" Target="http://vao.mos.ru/" TargetMode="External" /><Relationship Type="http://schemas.openxmlformats.org/officeDocument/2006/relationships/hyperlink" Id="rId25" Target="http://vao.mos.ru/obyavlennye_publichnye_slushaniya/detail/11410262.html" TargetMode="External" /><Relationship Type="http://schemas.openxmlformats.org/officeDocument/2006/relationships/hyperlink" Id="rId23" Target="https://bars-met.com/products/proektirovanie" TargetMode="External" /><Relationship Type="http://schemas.openxmlformats.org/officeDocument/2006/relationships/hyperlink" Id="rId21" Target="mailto:buhgalter@bars-met.com" TargetMode="External" /><Relationship Type="http://schemas.openxmlformats.org/officeDocument/2006/relationships/hyperlink" Id="rId20" Target="mailto:dkrs-msk@msk.rzd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2025-04-15T04:46:24Z</dcterms:created>
  <dcterms:modified xsi:type="dcterms:W3CDTF">2025-04-15T04:46:24Z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