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7e3df1b4645cbf299c2c9be158eb542a519d9f"/>
    <w:p>
      <w:pPr>
        <w:pStyle w:val="Heading3"/>
      </w:pPr>
      <w:r>
        <w:t xml:space="preserve">Оповещение о проведении общественных обсуждений «ЭкоТехПром»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Федеральным законом «Об экологической экспертизе» от 23.11.1995 г. №174-ФЗ, приказом Министерства природных ресурсов и экологии РФ от 01.12.2020 г. №999 «Об утверждении требований к материалам оценки воздействия на окружающую среду» на общественные обсуждения представляется проект технической документации: «Технология по комплексной утилизации электронного, электрического и электротехнического оборудования, отходов электронного, электрического и электротехнического оборудования, отходов от использования товаров, инструментов ручных с механизированным приводом, вторичных ресурсов и отходов сортировки ТКО, содержащих электронное, электрическое и электротехническое оборудование и его отдельные компоненты, а также прочего оборудования и материалов», включая предварительные материалы оценки воздействия на окружающую среду, проект технической документации.</w:t>
      </w:r>
    </w:p>
    <w:p>
      <w:pPr>
        <w:pStyle w:val="BodyText"/>
      </w:pPr>
      <w:r>
        <w:rPr>
          <w:bCs/>
          <w:b/>
        </w:rPr>
        <w:t xml:space="preserve">Наименование планируемой (намечаемой) хозяйственной деятельности:</w:t>
      </w:r>
      <w:r>
        <w:t xml:space="preserve"> </w:t>
      </w:r>
      <w:r>
        <w:t xml:space="preserve">«Технология по комплексной утилизации электронного, электрического и электротехнического оборудования, отходов электронного, электрического и электротехнического оборудования, отходов от использования товаров, инструментов ручных с механизированным приводом, вторичных ресурсов и отходов сортировки ТКО, содержащих электронное, электрическое и электротехническое оборудование и его отдельные компоненты, а также прочего оборудования и материалов».</w:t>
      </w:r>
    </w:p>
    <w:p>
      <w:pPr>
        <w:pStyle w:val="BodyText"/>
      </w:pPr>
      <w:r>
        <w:rPr>
          <w:bCs/>
          <w:b/>
        </w:rPr>
        <w:t xml:space="preserve">Объект общественных обсуждений:</w:t>
      </w:r>
      <w:r>
        <w:t xml:space="preserve"> </w:t>
      </w:r>
      <w:r>
        <w:t xml:space="preserve">Предварительные материалы ОВОС, проект технической документации</w:t>
      </w:r>
    </w:p>
    <w:p>
      <w:pPr>
        <w:pStyle w:val="BodyText"/>
      </w:pPr>
      <w:r>
        <w:rPr>
          <w:bCs/>
          <w:b/>
        </w:rPr>
        <w:t xml:space="preserve">Цель планируемой (намечаемой) хозяйственной деятельности:</w:t>
      </w:r>
      <w:r>
        <w:t xml:space="preserve"> </w:t>
      </w:r>
      <w:r>
        <w:t xml:space="preserve">Утилизация электронного, электрического и электротехнического оборудования, отходов электронного, электрического и электротехнического оборудования, отходов от использования товаров, инструментов ручных с механизированным приводом, вторичных ресурсов и отходов сортировки ТКО, содержащих электронное, электрическое и электротехническое оборудование и его отдельные компоненты, а также прочего оборудования и материалов.</w:t>
      </w:r>
    </w:p>
    <w:p>
      <w:pPr>
        <w:pStyle w:val="BodyText"/>
      </w:pPr>
      <w:r>
        <w:rPr>
          <w:bCs/>
          <w:b/>
        </w:rPr>
        <w:t xml:space="preserve">Местоположение планируемой (намечаемой) хозяйственной деятельности:</w:t>
      </w:r>
      <w:r>
        <w:t xml:space="preserve"> </w:t>
      </w:r>
      <w:r>
        <w:t xml:space="preserve">территория всей Российской Федерации.</w:t>
      </w:r>
    </w:p>
    <w:p>
      <w:pPr>
        <w:pStyle w:val="BodyText"/>
      </w:pPr>
      <w:r>
        <w:rPr>
          <w:bCs/>
          <w:b/>
        </w:rPr>
        <w:t xml:space="preserve">Планируемые сроки проведения оценки воздействия на окружающую среду:</w:t>
      </w:r>
      <w:r>
        <w:t xml:space="preserve"> </w:t>
      </w:r>
      <w:r>
        <w:t xml:space="preserve">VI квартал 2024 г. - I квартал 2025 г.</w:t>
      </w:r>
    </w:p>
    <w:p>
      <w:pPr>
        <w:pStyle w:val="BodyText"/>
      </w:pPr>
      <w:r>
        <w:rPr>
          <w:bCs/>
          <w:b/>
        </w:rPr>
        <w:t xml:space="preserve">Заказчик работ:</w:t>
      </w:r>
      <w:r>
        <w:t xml:space="preserve"> </w:t>
      </w:r>
      <w:r>
        <w:t xml:space="preserve">Общество с ограниченной ответственностью Производственное объединение «ЭкоТехПром» (ООО ПО «ЭкоТехПром»); ИНН 7720398170; ОГРН 5177746060938; юридический адрес: 111675, г. Москва, ул. Пехорская, д.1В, стр.3, этаж 3, ком.11. Контактное лицо: Радионова Екатерина Владимировна, тел.: +7 (963) 960-71-68, адрес электронной почты:</w:t>
      </w:r>
      <w:r>
        <w:t xml:space="preserve"> </w:t>
      </w:r>
      <w:hyperlink r:id="rId20">
        <w:r>
          <w:rPr>
            <w:rStyle w:val="Hyperlink"/>
          </w:rPr>
          <w:t xml:space="preserve">etp.opros@ecopoliscorp.com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Исполнитель работ по оценке воздействия на окружающую среду:</w:t>
      </w:r>
      <w:r>
        <w:t xml:space="preserve"> </w:t>
      </w:r>
      <w:r>
        <w:t xml:space="preserve">Общество с ограниченной ответственностью Производственное объединение «ЭкоТехПром» (ООО ПО «ЭкоТехПром»); ИНН 7720398170; ОГРН 5177746060938; юридический адрес: 111675, г. Москва, ул. Пехорская, д.1В, стр.3, этаж 3, ком.11. Контактное лицо: Радионова Екатерина Владимировна, тел.: +7 (963) 960-71-68, адрес электронной почты:</w:t>
      </w:r>
      <w:r>
        <w:t xml:space="preserve"> </w:t>
      </w:r>
      <w:hyperlink r:id="rId20">
        <w:r>
          <w:rPr>
            <w:rStyle w:val="Hyperlink"/>
          </w:rPr>
          <w:t xml:space="preserve">etp.opros@ecopoliscorp.com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Консультации специалиста</w:t>
      </w:r>
      <w:r>
        <w:t xml:space="preserve">: пн.-пт. с 10:00 до 16:00, тел.: (963) 960-71-68, адрес электронной почты:</w:t>
      </w:r>
      <w:r>
        <w:t xml:space="preserve"> </w:t>
      </w:r>
      <w:hyperlink r:id="rId20">
        <w:r>
          <w:rPr>
            <w:rStyle w:val="Hyperlink"/>
          </w:rPr>
          <w:t xml:space="preserve">etp.opros@ecopoliscorp.com</w:t>
        </w:r>
      </w:hyperlink>
      <w:r>
        <w:t xml:space="preserve">. (контактное лицо – Радионова Екатерина Владимировна).</w:t>
      </w:r>
    </w:p>
    <w:p>
      <w:pPr>
        <w:pStyle w:val="BodyText"/>
      </w:pPr>
      <w:r>
        <w:rPr>
          <w:bCs/>
          <w:b/>
        </w:rPr>
        <w:t xml:space="preserve">Данные уполномоченного органа, ответственного за организацию и проведение общественных обсуждений:</w:t>
      </w:r>
      <w:r>
        <w:t xml:space="preserve"> </w:t>
      </w:r>
      <w:r>
        <w:t xml:space="preserve">Управа района Косино-Ухтомский города Москвы, фактический адрес: г. Москва, ул. Руднёвка, д. 27; тел.: 8 (495) 700-37-77, адрес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vao-kos_uht@mos.ru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Место и сроки доступности объекта общественного обсуждения:</w:t>
      </w:r>
      <w:r>
        <w:t xml:space="preserve"> </w:t>
      </w:r>
      <w:r>
        <w:t xml:space="preserve">Материалы для ознакомления и форма опросного листа для изучения мнения заинтересованной общественности представлены на территории Заказчика по адресу: 111675, г. Москва, ул. Пехорская, д.1В, стр.3 (заказ пропусков на территорию Заказчика осуществляется по номеру телефона +7 (499) 704-55-55, доб.4126, 4028 или по адресу электронной почты:</w:t>
      </w:r>
      <w:r>
        <w:t xml:space="preserve"> </w:t>
      </w:r>
      <w:hyperlink r:id="rId20">
        <w:r>
          <w:rPr>
            <w:rStyle w:val="Hyperlink"/>
          </w:rPr>
          <w:t xml:space="preserve">etp.opros@ecopoliscorp.com</w:t>
        </w:r>
      </w:hyperlink>
      <w:r>
        <w:t xml:space="preserve">. с 10:00 до 16:00 в рабочие дни за 24 часа до визита) с</w:t>
      </w:r>
      <w:r>
        <w:t xml:space="preserve"> </w:t>
      </w:r>
      <w:r>
        <w:rPr>
          <w:bCs/>
          <w:b/>
        </w:rPr>
        <w:t xml:space="preserve">27.11.2024</w:t>
      </w:r>
      <w:r>
        <w:t xml:space="preserve"> </w:t>
      </w:r>
      <w:r>
        <w:t xml:space="preserve">по</w:t>
      </w:r>
      <w:r>
        <w:t xml:space="preserve"> </w:t>
      </w:r>
      <w:r>
        <w:rPr>
          <w:bCs/>
          <w:b/>
        </w:rPr>
        <w:t xml:space="preserve">27.12.2024</w:t>
      </w:r>
      <w:r>
        <w:t xml:space="preserve"> </w:t>
      </w:r>
      <w:r>
        <w:t xml:space="preserve">включительно и на официальных сайтах Управы района Косино-Ухтомский</w:t>
      </w:r>
      <w:r>
        <w:t xml:space="preserve"> </w:t>
      </w:r>
      <w:r>
        <w:rPr>
          <w:u w:val="single"/>
        </w:rPr>
        <w:t xml:space="preserve">https://kosino-uhtomski.mos.ru</w:t>
      </w:r>
      <w:r>
        <w:t xml:space="preserve">; префектуры Восточного административного округа города Москвы</w:t>
      </w:r>
      <w:r>
        <w:t xml:space="preserve"> </w:t>
      </w:r>
      <w:hyperlink r:id="rId22">
        <w:r>
          <w:rPr>
            <w:rStyle w:val="Hyperlink"/>
          </w:rPr>
          <w:t xml:space="preserve">http://vao.mos.ru</w:t>
        </w:r>
      </w:hyperlink>
      <w:r>
        <w:t xml:space="preserve">,</w:t>
      </w:r>
    </w:p>
    <w:p>
      <w:pPr>
        <w:pStyle w:val="BodyText"/>
      </w:pPr>
      <w:r>
        <w:rPr>
          <w:bCs/>
          <w:b/>
        </w:rPr>
        <w:t xml:space="preserve">Предполагаемая форма общественных обсуждений –</w:t>
      </w:r>
      <w:r>
        <w:t xml:space="preserve"> </w:t>
      </w:r>
      <w:r>
        <w:t xml:space="preserve">опрос. Срок проведения опроса с 9:00</w:t>
      </w:r>
      <w:r>
        <w:t xml:space="preserve"> </w:t>
      </w:r>
      <w:r>
        <w:rPr>
          <w:bCs/>
          <w:b/>
        </w:rPr>
        <w:t xml:space="preserve">27.11.2024</w:t>
      </w:r>
      <w:r>
        <w:t xml:space="preserve"> </w:t>
      </w:r>
      <w:r>
        <w:t xml:space="preserve">по 17:00</w:t>
      </w:r>
      <w:r>
        <w:t xml:space="preserve"> </w:t>
      </w:r>
      <w:r>
        <w:rPr>
          <w:bCs/>
          <w:b/>
        </w:rPr>
        <w:t xml:space="preserve">27.12.2024.</w:t>
      </w:r>
    </w:p>
    <w:p>
      <w:pPr>
        <w:pStyle w:val="BodyText"/>
      </w:pPr>
      <w:r>
        <w:rPr>
          <w:bCs/>
          <w:b/>
        </w:rPr>
        <w:t xml:space="preserve">Место размещения опросных листов:</w:t>
      </w:r>
    </w:p>
    <w:p>
      <w:pPr>
        <w:pStyle w:val="BodyText"/>
      </w:pPr>
      <w:r>
        <w:t xml:space="preserve">1) в электронном виде на официальном сайте Управы Косино-Ухтомский города Москвы https://kosino-uhtomski.mos.ru/;</w:t>
      </w:r>
    </w:p>
    <w:p>
      <w:pPr>
        <w:pStyle w:val="BodyText"/>
      </w:pPr>
      <w:r>
        <w:t xml:space="preserve">2) в электронном виде на официальном сайте префектуры Восточного административного округа города Москвы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http://vao.mos.ru</w:t>
        </w:r>
      </w:hyperlink>
      <w:r>
        <w:t xml:space="preserve">;</w:t>
      </w:r>
    </w:p>
    <w:p>
      <w:pPr>
        <w:pStyle w:val="BodyText"/>
      </w:pPr>
      <w:r>
        <w:t xml:space="preserve">3) на территории Заказчика, расположенной по адресу: 111675, г. Москва, ул. Пехорская, д.1В, стр.3.</w:t>
      </w:r>
    </w:p>
    <w:p>
      <w:pPr>
        <w:pStyle w:val="BodyText"/>
      </w:pPr>
      <w:r>
        <w:rPr>
          <w:bCs/>
          <w:b/>
        </w:rPr>
        <w:t xml:space="preserve">Форма и место представления замечаний и предложений:</w:t>
      </w:r>
      <w:r>
        <w:t xml:space="preserve"> </w:t>
      </w:r>
      <w:r>
        <w:t xml:space="preserve">Замечания и предложения принимаются в период общественных обсуждений, а также в течение 10 календарных дней после окончания срока общественных обсуждений (до 07.01.2025) путем заполнения листа учета замечаний и предложений в форме опросных листов посредством Электронной приемной на официальном сайте Управы Косино-Ухтомский города Москвы</w:t>
      </w:r>
      <w:r>
        <w:t xml:space="preserve"> </w:t>
      </w:r>
      <w:hyperlink r:id="rId21">
        <w:r>
          <w:rPr>
            <w:rStyle w:val="Hyperlink"/>
          </w:rPr>
          <w:t xml:space="preserve">vao-kos_uht@mos.ru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ОВОС ЭкоТехПром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http://vao.mos.ru/obyavlennye_publichnye_slushaniya/detail/12681257.html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ao.mos.ru" TargetMode="External" /><Relationship Type="http://schemas.openxmlformats.org/officeDocument/2006/relationships/hyperlink" Id="rId22" Target="http://vao.mos.ru/" TargetMode="External" /><Relationship Type="http://schemas.openxmlformats.org/officeDocument/2006/relationships/hyperlink" Id="rId24" Target="http://vao.mos.ru/obyavlennye_publichnye_slushaniya/detail/12681257.html" TargetMode="External" /><Relationship Type="http://schemas.openxmlformats.org/officeDocument/2006/relationships/hyperlink" Id="rId23" Target="https://disk.yandex.ru/d/rfAVCekg6MGCiA" TargetMode="External" /><Relationship Type="http://schemas.openxmlformats.org/officeDocument/2006/relationships/hyperlink" Id="rId20" Target="mailto:etp.opros@ecopoliscorp.com." TargetMode="External" /><Relationship Type="http://schemas.openxmlformats.org/officeDocument/2006/relationships/hyperlink" Id="rId21" Target="mailto:vao-kos_uht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ao.mos.ru" TargetMode="External" /><Relationship Type="http://schemas.openxmlformats.org/officeDocument/2006/relationships/hyperlink" Id="rId22" Target="http://vao.mos.ru/" TargetMode="External" /><Relationship Type="http://schemas.openxmlformats.org/officeDocument/2006/relationships/hyperlink" Id="rId24" Target="http://vao.mos.ru/obyavlennye_publichnye_slushaniya/detail/12681257.html" TargetMode="External" /><Relationship Type="http://schemas.openxmlformats.org/officeDocument/2006/relationships/hyperlink" Id="rId23" Target="https://disk.yandex.ru/d/rfAVCekg6MGCiA" TargetMode="External" /><Relationship Type="http://schemas.openxmlformats.org/officeDocument/2006/relationships/hyperlink" Id="rId20" Target="mailto:etp.opros@ecopoliscorp.com." TargetMode="External" /><Relationship Type="http://schemas.openxmlformats.org/officeDocument/2006/relationships/hyperlink" Id="rId21" Target="mailto:vao-kos_uht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2025-04-15T04:46:20Z</dcterms:created>
  <dcterms:modified xsi:type="dcterms:W3CDTF">2025-04-15T04:46:20Z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