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3a5eed1852ae62a5d5f8c1d0cac50c4ceb6744"/>
    <w:p>
      <w:pPr>
        <w:pStyle w:val="Heading3"/>
      </w:pPr>
      <w:r>
        <w:t xml:space="preserve">Уведомление о проведении общественных обсуждений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 Информация об объекте обсуждений, подлежащем рассмотрению на общественных обсуждениях:</w:t>
      </w:r>
    </w:p>
    <w:p>
      <w:pPr>
        <w:pStyle w:val="BodyText"/>
      </w:pPr>
      <w:r>
        <w:rPr>
          <w:bCs/>
          <w:b/>
        </w:rPr>
        <w:t xml:space="preserve">а) сведения о заказчике</w:t>
      </w:r>
      <w:r>
        <w:t xml:space="preserve"> </w:t>
      </w:r>
      <w:r>
        <w:rPr>
          <w:iCs/>
          <w:i/>
        </w:rPr>
        <w:t xml:space="preserve">(юридическое или физическое лицо, отвечающее за подготовку документации по планируемой хозяйственной и иной деятельности, в том числе представляющее документацию по планируемой хозяйственной и иной деятельности на экологическую экспертизу)</w:t>
      </w:r>
      <w:r>
        <w:t xml:space="preserve"> </w:t>
      </w:r>
      <w:r>
        <w:rPr>
          <w:bCs/>
          <w:b/>
        </w:rPr>
        <w:t xml:space="preserve">(исполнитель –</w:t>
      </w:r>
      <w:r>
        <w:t xml:space="preserve"> </w:t>
      </w:r>
      <w:r>
        <w:rPr>
          <w:iCs/>
          <w:i/>
        </w:rPr>
        <w:t xml:space="preserve">физическое или юридическое лицо, которому заказчик предоставил право на проведение работ по оценке воздействия на окружающую среду</w:t>
      </w:r>
      <w:r>
        <w:rPr>
          <w:bCs/>
          <w:b/>
          <w:iCs/>
          <w:i/>
        </w:rPr>
        <w:t xml:space="preserve">)</w:t>
      </w:r>
      <w:r>
        <w:rPr>
          <w:bCs/>
          <w:b/>
        </w:rPr>
        <w:t xml:space="preserve">:</w:t>
      </w:r>
    </w:p>
    <w:p>
      <w:pPr>
        <w:pStyle w:val="BodyText"/>
      </w:pPr>
      <w:r>
        <w:t xml:space="preserve">полное и сокращенное (при наличии) наименования -</w:t>
      </w:r>
      <w:r>
        <w:t xml:space="preserve"> </w:t>
      </w:r>
      <w:r>
        <w:rPr>
          <w:iCs/>
          <w:i/>
        </w:rPr>
        <w:t xml:space="preserve">для юридических лиц</w:t>
      </w:r>
    </w:p>
    <w:p>
      <w:pPr>
        <w:pStyle w:val="BodyText"/>
      </w:pPr>
      <w:r>
        <w:rPr>
          <w:bCs/>
          <w:b/>
        </w:rPr>
        <w:t xml:space="preserve">Заказчик работ по оценке воздействия на окружающую среду:</w:t>
      </w:r>
    </w:p>
    <w:p>
      <w:pPr>
        <w:pStyle w:val="BodyText"/>
      </w:pPr>
      <w:r>
        <w:t xml:space="preserve">Общество с ограниченной ответственностью «Газпромнефть-Центр» (ООО «Газпромнефть-Центр»), ОГРН 1027739602824, ИНН 7709359770, юридический адрес: Россия, 117246, г. Москва, Научный проезд, д. 17, эт. 12, почтовый адрес: Россия, 190900, Санкт-Петербург, box 1283, тел. +7(812)449-07-77, электронная почта: gpn-center@azs.gazprom-neft.ru.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</w:p>
    <w:p>
      <w:pPr>
        <w:pStyle w:val="BodyText"/>
      </w:pPr>
      <w:r>
        <w:t xml:space="preserve">Общество с ограниченной ответственностью «ЭкоВод ПроектСтрой» (ООО «ЭкоВод ПроектСтрой»), ОГРН 1197746027885, ИНН 9705127161, юридический/почтовый адрес: 115054, г. Москва, вн. тер. г. Муниципальный округ Замоскворечье, пер. 5-й Монетчиковский, д. 20, стр. 1, этаж 1, пом. 2А. Тел. +7(905)752-03-52,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ekovodproektstroi@yandex.ru</w:t>
        </w:r>
      </w:hyperlink>
      <w:r>
        <w:t xml:space="preserve">.</w:t>
      </w:r>
    </w:p>
    <w:p>
      <w:pPr>
        <w:pStyle w:val="BodyText"/>
      </w:pPr>
      <w:r>
        <w:t xml:space="preserve">фамилия, имя и отчество (при наличии) -</w:t>
      </w:r>
      <w:r>
        <w:t xml:space="preserve"> </w:t>
      </w:r>
      <w:r>
        <w:rPr>
          <w:iCs/>
          <w:i/>
        </w:rPr>
        <w:t xml:space="preserve">для индивидуальных предпринимателей, физических лиц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основной государственный регистрационный номер</w:t>
      </w:r>
    </w:p>
    <w:p>
      <w:pPr>
        <w:pStyle w:val="BodyText"/>
      </w:pPr>
      <w:r>
        <w:t xml:space="preserve">1027739602824</w:t>
      </w:r>
    </w:p>
    <w:p>
      <w:pPr>
        <w:pStyle w:val="BodyText"/>
      </w:pPr>
      <w:r>
        <w:t xml:space="preserve">или основной государственный регистрационный номер индивидуального предпринимателя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идентификационный номер налогоплательщика</w:t>
      </w:r>
      <w:r>
        <w:t xml:space="preserve"> </w:t>
      </w:r>
      <w:r>
        <w:rPr>
          <w:iCs/>
          <w:i/>
        </w:rPr>
        <w:t xml:space="preserve">для юридических лиц и индивидуальных предпринимателей</w:t>
      </w:r>
    </w:p>
    <w:p>
      <w:pPr>
        <w:pStyle w:val="BodyText"/>
      </w:pPr>
      <w:r>
        <w:t xml:space="preserve">7709359770</w:t>
      </w:r>
    </w:p>
    <w:p>
      <w:pPr>
        <w:pStyle w:val="BodyText"/>
      </w:pPr>
      <w:r>
        <w:t xml:space="preserve">адрес в пределах места нахождения -</w:t>
      </w:r>
      <w:r>
        <w:t xml:space="preserve"> </w:t>
      </w:r>
      <w:r>
        <w:rPr>
          <w:iCs/>
          <w:i/>
        </w:rPr>
        <w:t xml:space="preserve">для юридических лиц</w:t>
      </w:r>
    </w:p>
    <w:p>
      <w:pPr>
        <w:pStyle w:val="BodyText"/>
      </w:pPr>
      <w:r>
        <w:t xml:space="preserve">юридический адрес: Россия, 117246, г. Москва, Научный проезд, д. 17, эт. 12, почтовый адрес: Россия, 190900, Санкт-Петербург, box 1283,</w:t>
      </w:r>
    </w:p>
    <w:p>
      <w:pPr>
        <w:pStyle w:val="BodyText"/>
      </w:pPr>
      <w:r>
        <w:t xml:space="preserve">место жительства -</w:t>
      </w:r>
      <w:r>
        <w:t xml:space="preserve"> </w:t>
      </w:r>
      <w:r>
        <w:rPr>
          <w:iCs/>
          <w:i/>
        </w:rPr>
        <w:t xml:space="preserve">для индивидуальных предпринимателей, физических лиц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контактная информация:</w:t>
      </w:r>
    </w:p>
    <w:p>
      <w:pPr>
        <w:pStyle w:val="BodyText"/>
      </w:pPr>
      <w:r>
        <w:t xml:space="preserve">телефон</w:t>
      </w:r>
    </w:p>
    <w:p>
      <w:pPr>
        <w:pStyle w:val="BodyText"/>
      </w:pPr>
      <w:r>
        <w:t xml:space="preserve">тел. +7(812)449-07-77</w:t>
      </w:r>
    </w:p>
    <w:p>
      <w:pPr>
        <w:pStyle w:val="BodyText"/>
      </w:pPr>
      <w:r>
        <w:t xml:space="preserve">адрес электронной почты (при наличии)</w:t>
      </w:r>
    </w:p>
    <w:p>
      <w:pPr>
        <w:pStyle w:val="BodyText"/>
      </w:pPr>
      <w:hyperlink r:id="rId21">
        <w:r>
          <w:rPr>
            <w:rStyle w:val="Hyperlink"/>
          </w:rPr>
          <w:t xml:space="preserve">gpn-center@azs.gazprom-neft.ru</w:t>
        </w:r>
      </w:hyperlink>
    </w:p>
    <w:p>
      <w:pPr>
        <w:pStyle w:val="BodyText"/>
      </w:pPr>
      <w:r>
        <w:t xml:space="preserve">факс (при наличии)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rPr>
          <w:bCs/>
          <w:b/>
        </w:rPr>
        <w:t xml:space="preserve">б) наименования уполномоченного органа, ответственного за проведение общественных обсуждений</w:t>
      </w:r>
    </w:p>
    <w:p>
      <w:pPr>
        <w:pStyle w:val="BodyText"/>
      </w:pPr>
      <w:r>
        <w:t xml:space="preserve">полное наименование</w:t>
      </w:r>
    </w:p>
    <w:p>
      <w:pPr>
        <w:pStyle w:val="BodyText"/>
      </w:pPr>
      <w:r>
        <w:t xml:space="preserve">Управа района Гольяново города Москвы</w:t>
      </w:r>
    </w:p>
    <w:p>
      <w:pPr>
        <w:pStyle w:val="BodyText"/>
      </w:pPr>
      <w:r>
        <w:t xml:space="preserve">сокращенное наименование (при наличии)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rPr>
          <w:bCs/>
          <w:b/>
        </w:rPr>
        <w:t xml:space="preserve">в) наименование объекта обсуждений</w:t>
      </w:r>
    </w:p>
    <w:p>
      <w:pPr>
        <w:pStyle w:val="BodyText"/>
      </w:pPr>
      <w:r>
        <w:t xml:space="preserve">предварительные материалы оценки воздействия на окружающую среду для объектов ООО «Газпромнефть-Центр»: АЗС № 2 – 77:03:0002009:4 по адресу: г. Москва, ул. Амурская, вл. 11, стр. 1, АЗС № 110 – 77:03:0002011:4 по адресу: г. Москва, ул. Амурская, д.15А</w:t>
      </w:r>
    </w:p>
    <w:p>
      <w:pPr>
        <w:pStyle w:val="BodyText"/>
      </w:pPr>
      <w:r>
        <w:rPr>
          <w:bCs/>
          <w:b/>
        </w:rPr>
        <w:t xml:space="preserve">г) наименование планируемой хозяйственной и иной деятельности</w:t>
      </w:r>
    </w:p>
    <w:p>
      <w:pPr>
        <w:pStyle w:val="BodyText"/>
      </w:pPr>
      <w:r>
        <w:t xml:space="preserve">Торговля розничная моторным топливом в специализированных магазинах</w:t>
      </w:r>
    </w:p>
    <w:p>
      <w:pPr>
        <w:pStyle w:val="BodyText"/>
      </w:pPr>
      <w:r>
        <w:rPr>
          <w:bCs/>
          <w:b/>
        </w:rPr>
        <w:t xml:space="preserve">д) цель планируемой хозяйственной и иной деятельности</w:t>
      </w:r>
    </w:p>
    <w:p>
      <w:pPr>
        <w:pStyle w:val="BodyText"/>
      </w:pPr>
      <w:r>
        <w:t xml:space="preserve">деятельность ООО «Газпромнефть-Центр», а именно: «Торговля розничная моторным топливом в специализированных магазинах» (ОКВЭД Код 47.3) на земельном участке с кадастровым номерами АЗС № 2 – 77:03:0002009:4 по адресу: г. Москва, ул. Амурская, вл. 11, стр. 1, АЗС № 110 – 77:03:0002011:4 по адресу: г. Москва, ул. Амурская, д.15А</w:t>
      </w:r>
    </w:p>
    <w:p>
      <w:pPr>
        <w:pStyle w:val="BodyText"/>
      </w:pPr>
      <w:r>
        <w:rPr>
          <w:bCs/>
          <w:b/>
        </w:rPr>
        <w:t xml:space="preserve">е) предварительное место реализации планируемой хозяйственной и иной деятельности</w:t>
      </w:r>
    </w:p>
    <w:p>
      <w:pPr>
        <w:pStyle w:val="BodyText"/>
      </w:pPr>
      <w:r>
        <w:t xml:space="preserve">земельные участки с кадастровым номерами АЗС № 2 – 77:03:0002009:4 по адресу: г. Москва, ул. Амурская, вл. 11, стр. 1, АЗС № 110 – 77:03:0002011:4 по адресу: г. Москва, ул. Амурская, д.15А</w:t>
      </w:r>
    </w:p>
    <w:p>
      <w:pPr>
        <w:pStyle w:val="BodyText"/>
      </w:pPr>
      <w:r>
        <w:rPr>
          <w:bCs/>
          <w:b/>
        </w:rPr>
        <w:t xml:space="preserve">ж) планируемые сроки проведения оценки воздействия на окружающую среду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(указываются в случае проведения общественных обсуждений по проекту технического задания)</w:t>
      </w:r>
    </w:p>
    <w:p>
      <w:pPr>
        <w:pStyle w:val="BodyText"/>
      </w:pPr>
      <w:r>
        <w:t xml:space="preserve">II –Ш квартал 2025 г</w:t>
      </w:r>
    </w:p>
    <w:p>
      <w:pPr>
        <w:pStyle w:val="BodyText"/>
      </w:pPr>
      <w:r>
        <w:rPr>
          <w:bCs/>
          <w:b/>
        </w:rPr>
        <w:t xml:space="preserve">з) контактные данные ответственных лиц со стороны заказчика (исполнителя):</w:t>
      </w:r>
    </w:p>
    <w:p>
      <w:pPr>
        <w:pStyle w:val="BodyText"/>
      </w:pPr>
      <w:r>
        <w:t xml:space="preserve">Заказчик: Соин Андрей Вадимович – ведущий специалист отдела отчетности и разрешительной документации центра экологической безопасности ООО «Газпромнефть-Центр», тел. +7(495)981-33-63 (доб. 050-6167), электронная почта: Centr_ECO@gazprom-neft.ru.</w:t>
      </w:r>
    </w:p>
    <w:p>
      <w:pPr>
        <w:pStyle w:val="BodyText"/>
      </w:pPr>
      <w:r>
        <w:t xml:space="preserve">Исполнитель: Краснов Михаил Андреевич – генеральный директор ООО «ЭкоВод ПроектСтрой», тел. +7(905)752-03-52,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ekovodproektstroi@yandex.ru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и) иная информация по желанию заказчика (исполнителя), в том числе:</w:t>
      </w:r>
      <w:r>
        <w:t xml:space="preserve"> </w:t>
      </w:r>
      <w:r>
        <w:t xml:space="preserve">сведения о разработчике документации, являющейся объектом экологической экспертизы</w:t>
      </w:r>
    </w:p>
    <w:p>
      <w:pPr>
        <w:pStyle w:val="BodyText"/>
      </w:pPr>
      <w:r>
        <w:t xml:space="preserve">Исполнитель работ по оценке воздействия на окружающую среду: ООО «ЭкоВод ПроектСтрой»</w:t>
      </w:r>
    </w:p>
    <w:p>
      <w:pPr>
        <w:pStyle w:val="BodyText"/>
      </w:pPr>
      <w:r>
        <w:rPr>
          <w:bCs/>
          <w:b/>
        </w:rPr>
        <w:t xml:space="preserve"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</w:r>
    </w:p>
    <w:p>
      <w:pPr>
        <w:pStyle w:val="BodyText"/>
      </w:pPr>
      <w:r>
        <w:t xml:space="preserve">место, в котором размещен и доступен для очного ознакомления объект обсуждений</w:t>
      </w:r>
    </w:p>
    <w:p>
      <w:pPr>
        <w:pStyle w:val="BodyText"/>
      </w:pPr>
      <w:r>
        <w:t xml:space="preserve">https://disk.yandex.ru/d/rKkhEpucw4tKQw</w:t>
      </w:r>
    </w:p>
    <w:p>
      <w:pPr>
        <w:pStyle w:val="BodyText"/>
      </w:pPr>
      <w:r>
        <w:t xml:space="preserve">дата открытия доступа</w:t>
      </w:r>
    </w:p>
    <w:p>
      <w:pPr>
        <w:pStyle w:val="BodyText"/>
      </w:pPr>
      <w:r>
        <w:t xml:space="preserve">2025-06-30</w:t>
      </w:r>
    </w:p>
    <w:p>
      <w:pPr>
        <w:pStyle w:val="BodyText"/>
      </w:pPr>
      <w:r>
        <w:t xml:space="preserve">срок доступности объекта обсуждений</w:t>
      </w:r>
    </w:p>
    <w:p>
      <w:pPr>
        <w:pStyle w:val="BodyText"/>
      </w:pPr>
      <w:r>
        <w:t xml:space="preserve">30.06.2025-29.07.2025</w:t>
      </w:r>
    </w:p>
    <w:p>
      <w:pPr>
        <w:pStyle w:val="BodyText"/>
      </w:pPr>
      <w:r>
        <w:t xml:space="preserve">дни и часы, в которые возможно ознакомление с объектом обсуждений</w:t>
      </w:r>
    </w:p>
    <w:p>
      <w:pPr>
        <w:pStyle w:val="BodyText"/>
      </w:pPr>
      <w:r>
        <w:t xml:space="preserve">понедельник - пятница, с 09-00 до 16-00 часов местного времени, обед с 13-00 до 14-00 часов.</w:t>
      </w:r>
    </w:p>
    <w:p>
      <w:pPr>
        <w:pStyle w:val="BodyText"/>
      </w:pPr>
      <w:r>
        <w:rPr>
          <w:bCs/>
          <w:b/>
        </w:rPr>
        <w:t xml:space="preserve">3. 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размещения:</w:t>
      </w:r>
    </w:p>
    <w:p>
      <w:pPr>
        <w:pStyle w:val="BodyText"/>
      </w:pPr>
      <w:r>
        <w:t xml:space="preserve">электронная ссылка на место размещения объекта обсуждений в сети "Интернет"</w:t>
      </w:r>
    </w:p>
    <w:p>
      <w:pPr>
        <w:pStyle w:val="BodyText"/>
      </w:pPr>
      <w:r>
        <w:t xml:space="preserve">https://disk.yandex.ru/d/rKkhEpucw4tKQw</w:t>
      </w:r>
    </w:p>
    <w:p>
      <w:pPr>
        <w:pStyle w:val="BodyText"/>
      </w:pPr>
      <w:r>
        <w:t xml:space="preserve">дата размещения объекта обсуждений</w:t>
      </w:r>
    </w:p>
    <w:p>
      <w:pPr>
        <w:pStyle w:val="BodyText"/>
      </w:pPr>
      <w:r>
        <w:t xml:space="preserve">2025-06-30</w:t>
      </w:r>
    </w:p>
    <w:p>
      <w:pPr>
        <w:pStyle w:val="BodyText"/>
      </w:pPr>
      <w:r>
        <w:t xml:space="preserve">срок размещения объекта обсуждений</w:t>
      </w:r>
    </w:p>
    <w:p>
      <w:pPr>
        <w:pStyle w:val="BodyText"/>
      </w:pPr>
      <w:r>
        <w:t xml:space="preserve">30</w:t>
      </w:r>
    </w:p>
    <w:p>
      <w:pPr>
        <w:pStyle w:val="BodyText"/>
      </w:pPr>
      <w:r>
        <w:rPr>
          <w:bCs/>
          <w:b/>
        </w:rPr>
        <w:t xml:space="preserve">4. Информация о возможности проведения по инициативе граждан слушани</w:t>
      </w:r>
    </w:p>
    <w:p>
      <w:pPr>
        <w:pStyle w:val="BodyText"/>
      </w:pPr>
      <w:r>
        <w:t xml:space="preserve">возможно проведение по инициативе граждан</w:t>
      </w:r>
    </w:p>
    <w:p>
      <w:pPr>
        <w:pStyle w:val="BodyText"/>
      </w:pPr>
      <w:r>
        <w:rPr>
          <w:bCs/>
          <w:b/>
        </w:rPr>
        <w:t xml:space="preserve">5. Адрес в пределах места нахождения уполномоченного органа</w:t>
      </w:r>
    </w:p>
    <w:p>
      <w:pPr>
        <w:pStyle w:val="BodyText"/>
      </w:pPr>
      <w:r>
        <w:t xml:space="preserve">Управа района Гольяново города Москвы, адрес: г. Москва, ул. Курганская, д.8</w:t>
      </w:r>
    </w:p>
    <w:p>
      <w:pPr>
        <w:pStyle w:val="BodyText"/>
      </w:pPr>
      <w:r>
        <w:rPr>
          <w:bCs/>
          <w:b/>
        </w:rPr>
        <w:t xml:space="preserve">6. Контактные данные ответственного лица (ответственных лиц) со стороны уполномоченного органа</w:t>
      </w:r>
    </w:p>
    <w:p>
      <w:pPr>
        <w:pStyle w:val="BodyText"/>
      </w:pPr>
      <w:r>
        <w:t xml:space="preserve">телефон 84954676584</w:t>
      </w:r>
    </w:p>
    <w:p>
      <w:pPr>
        <w:pStyle w:val="BodyText"/>
      </w:pPr>
      <w:r>
        <w:t xml:space="preserve">адрес электронной почты</w:t>
      </w:r>
    </w:p>
    <w:p>
      <w:pPr>
        <w:pStyle w:val="BodyText"/>
      </w:pPr>
      <w:r>
        <w:t xml:space="preserve">gol-kanz.uprava@mos.ru</w:t>
      </w:r>
    </w:p>
    <w:p>
      <w:pPr>
        <w:pStyle w:val="BodyText"/>
      </w:pPr>
      <w:r>
        <w:t xml:space="preserve">факс (при наличии) -</w:t>
      </w:r>
    </w:p>
    <w:p>
      <w:pPr>
        <w:pStyle w:val="BodyText"/>
      </w:pPr>
      <w:r>
        <w:rPr>
          <w:bCs/>
          <w:b/>
        </w:rPr>
        <w:t xml:space="preserve">7. Информация о порядке, сроке и форме внесения участниками общественных обсуждений предложений и замечаний, касающихся объекта обсуждений</w:t>
      </w:r>
    </w:p>
    <w:p>
      <w:pPr>
        <w:pStyle w:val="BodyText"/>
      </w:pPr>
      <w:r>
        <w:t xml:space="preserve">Представление замечаний и предложений будет осуществляться в период проведения общественных обсуждений (30.06.2025 по 29.07.2025), а также в течение 10 календарных дней после окончания срока общественных обсуждений (до 08.08.2025) :</w:t>
      </w:r>
      <w:r>
        <w:br/>
      </w:r>
      <w:r>
        <w:t xml:space="preserve">1) посредством Электронной приемной на официальном сайте управы района Гольяново gol-kanz.uprava@mos.ru;</w:t>
      </w:r>
      <w:r>
        <w:br/>
      </w:r>
      <w:r>
        <w:t xml:space="preserve">2) путем почтового отправления в адрес управы района Гольяново города Москвы: 107065, город Москва, Курганская ул., д.8,</w:t>
      </w:r>
      <w:r>
        <w:br/>
      </w:r>
      <w:r>
        <w:t xml:space="preserve">3) посредством электронной почты в адрес заказчика/ исполнителя: Centr_ECO@gazprom-neft.ru/ ekovodproektstroi@yandex.ru, а также путем почтового отправления в адрес заказчика/ исполнителя: Россия, 190900, Санкт-Петербург, box 1283/;</w:t>
      </w:r>
      <w:r>
        <w:br/>
      </w:r>
      <w:r>
        <w:t xml:space="preserve">4) путем внесения записи в Журнал учета замечаний и предложений участников общественных обсуждений.</w:t>
      </w:r>
    </w:p>
    <w:p>
      <w:pPr>
        <w:pStyle w:val="BodyText"/>
      </w:pPr>
      <w:r>
        <w:rPr>
          <w:bCs/>
          <w:b/>
        </w:rPr>
        <w:t xml:space="preserve">8. Дата, время и место проведения слушаний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(в случае принятия уполномоченным органом решения о проведении слушаний)</w:t>
      </w:r>
    </w:p>
    <w:p>
      <w:pPr>
        <w:pStyle w:val="BodyText"/>
      </w:pPr>
      <w:r>
        <w:t xml:space="preserve">дата проведения слушаний</w:t>
      </w:r>
    </w:p>
    <w:p>
      <w:pPr>
        <w:pStyle w:val="BodyText"/>
      </w:pPr>
      <w:r>
        <w:t xml:space="preserve">30.06.2025-29.07.2025</w:t>
      </w:r>
    </w:p>
    <w:p>
      <w:pPr>
        <w:pStyle w:val="BodyText"/>
      </w:pPr>
      <w:r>
        <w:t xml:space="preserve">время проведения слушаний</w:t>
      </w:r>
    </w:p>
    <w:p>
      <w:pPr>
        <w:pStyle w:val="BodyText"/>
      </w:pPr>
      <w:r>
        <w:t xml:space="preserve">понедельник - пятница, с 09-00 до 16-00 часов местного времени, обед с 13-00 до 14-00 часов.</w:t>
      </w:r>
    </w:p>
    <w:p>
      <w:pPr>
        <w:pStyle w:val="BodyText"/>
      </w:pPr>
      <w:r>
        <w:t xml:space="preserve">место проведения слушаний</w:t>
      </w:r>
    </w:p>
    <w:p>
      <w:pPr>
        <w:pStyle w:val="BodyText"/>
      </w:pPr>
      <w:r>
        <w:t xml:space="preserve">Управа района Гольяново города Москвы, адрес: г. Москва, ул. Курганская, д.8</w:t>
      </w:r>
    </w:p>
    <w:p>
      <w:pPr>
        <w:pStyle w:val="BodyText"/>
      </w:pPr>
      <w:r>
        <w:t xml:space="preserve">ссылка для подключения</w:t>
      </w:r>
      <w:r>
        <w:t xml:space="preserve"> </w:t>
      </w:r>
      <w:r>
        <w:rPr>
          <w:iCs/>
          <w:i/>
        </w:rPr>
        <w:t xml:space="preserve">(при наличии у уполномоченного органа технической возможности для проведения слушаний с использованием средств дистанционного взаимодействия)</w:t>
      </w:r>
    </w:p>
    <w:p>
      <w:pPr>
        <w:pStyle w:val="BodyText"/>
      </w:pPr>
      <w:r>
        <w:t xml:space="preserve">https://disk.yandex.ru/d/rKkhEpucw4tKQw</w:t>
      </w:r>
    </w:p>
    <w:p>
      <w:pPr>
        <w:pStyle w:val="BodyText"/>
      </w:pPr>
      <w:r>
        <w:rPr>
          <w:bCs/>
          <w:b/>
        </w:rPr>
        <w:t xml:space="preserve">9. Порядок инициирования гражданами проведения слушаний</w:t>
      </w:r>
    </w:p>
    <w:p>
      <w:pPr>
        <w:pStyle w:val="BodyText"/>
      </w:pPr>
      <w:r>
        <w:t xml:space="preserve">В соответствии с п. 23 постановления Правительства РФ от 28.11.2024 г. №1644 «О порядке проведения оценки воздействия на окружающую среду»</w:t>
      </w:r>
      <w:r>
        <w:br/>
      </w:r>
      <w:r>
        <w:t xml:space="preserve">Обсуждение повторное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http://vao.mos.ru/obyavlennye_publichnye_slushaniya/detail/13060945.html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obyavlennye_publichnye_slushaniya/detail/13060945.html" TargetMode="External" /><Relationship Type="http://schemas.openxmlformats.org/officeDocument/2006/relationships/hyperlink" Id="rId20" Target="mailto:ekovodproektstroi@yandex.ru" TargetMode="External" /><Relationship Type="http://schemas.openxmlformats.org/officeDocument/2006/relationships/hyperlink" Id="rId21" Target="mailto:gpn-center@azs.gazprom-nef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obyavlennye_publichnye_slushaniya/detail/13060945.html" TargetMode="External" /><Relationship Type="http://schemas.openxmlformats.org/officeDocument/2006/relationships/hyperlink" Id="rId20" Target="mailto:ekovodproektstroi@yandex.ru" TargetMode="External" /><Relationship Type="http://schemas.openxmlformats.org/officeDocument/2006/relationships/hyperlink" Id="rId21" Target="mailto:gpn-center@azs.gazprom-nef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2025-07-08T03:13:08Z</dcterms:created>
  <dcterms:modified xsi:type="dcterms:W3CDTF">2025-07-08T03:13:08Z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