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3833440028f13cb846bd39d2cb7912b741dbd1"/>
    <w:p>
      <w:pPr>
        <w:pStyle w:val="Heading3"/>
      </w:pPr>
      <w:r>
        <w:t xml:space="preserve">Протокол публичных слушаний по проекту внесения изменений в правила землепользования и застройки города Москвы в отношении территории по адресу: проект планировки территории микрорайона 40-52 района Ивановское (ВАО).</w:t>
      </w:r>
    </w:p>
    <w:p>
      <w:pPr>
        <w:pStyle w:val="FirstParagraph"/>
      </w:pPr>
      <w:r>
        <w:t xml:space="preserve">18.04.2019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http://vao.mos.ru/obyavlennye_publichnye_slushaniya/detail/8973448.html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obyavlennye_publichnye_slushaniya/detail/89734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obyavlennye_publichnye_slushaniya/detail/89734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2025-04-15T04:55:38Z</dcterms:created>
  <dcterms:modified xsi:type="dcterms:W3CDTF">2025-04-15T04:55:38Z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