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d07246ceba4d7adabb6714c34a2e24ae4874d"/>
    <w:p>
      <w:pPr>
        <w:pStyle w:val="Heading3"/>
      </w:pPr>
      <w:r>
        <w:t xml:space="preserve">Протокол публичных слушаний по проекту внесения изменений в правила землепользования и застройки города Москвы в части территории по адресу: Тюменская ул., вл.5, Тюменский пр., вл.3-5.</w:t>
      </w:r>
    </w:p>
    <w:p>
      <w:pPr>
        <w:pStyle w:val="FirstParagraph"/>
      </w:pPr>
      <w:r>
        <w:t xml:space="preserve">24.12.2019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2025-04-15T04:51:05Z</dcterms:created>
  <dcterms:modified xsi:type="dcterms:W3CDTF">2025-04-15T04:51:05Z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