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3372dab08fc6c01078c85d5472959b782b2e6"/>
    <w:p>
      <w:pPr>
        <w:pStyle w:val="Heading3"/>
      </w:pPr>
      <w:r>
        <w:t xml:space="preserve">Протокол публичных слушаний по проекту внесения изменений в правила землепользования и застройки города Москвы в части проекта планировки территории микрорайона 80 района Северное Измайлово.</w:t>
      </w:r>
    </w:p>
    <w:p>
      <w:pPr>
        <w:pStyle w:val="FirstParagraph"/>
      </w:pPr>
      <w:r>
        <w:t xml:space="preserve">17.12.2019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http://vao.mos.ru/obyavlennye_publichnye_slushaniya/detail/8973795.html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7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7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2025-06-19T23:56:52Z</dcterms:created>
  <dcterms:modified xsi:type="dcterms:W3CDTF">2025-06-19T23:56:52Z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