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45de90ddc235111303377bdb6c3e7cff89b6eb"/>
    <w:p>
      <w:pPr>
        <w:pStyle w:val="Heading3"/>
      </w:pPr>
      <w:r>
        <w:t xml:space="preserve">Костюмированный сап-фестиваль пройдет в Москве 13 июля</w:t>
      </w:r>
    </w:p>
    <w:p>
      <w:pPr>
        <w:pStyle w:val="FirstParagraph"/>
      </w:pPr>
      <w:r>
        <w:t xml:space="preserve">11.07.2025</w:t>
      </w:r>
    </w:p>
    <w:bookmarkEnd w:id="20"/>
    <w:bookmarkStart w:id="23" w:name="Xaeedf6921e317c959c84d3291ec65191a23b6d8"/>
    <w:p>
      <w:pPr>
        <w:pStyle w:val="Heading1"/>
      </w:pPr>
      <w:r>
        <w:t xml:space="preserve">В рамках празднования Дня московского транспорта и проекта</w:t>
      </w:r>
      <w:r>
        <w:t xml:space="preserve"> </w:t>
      </w:r>
      <w:hyperlink r:id="rId21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в парке искусств «Музеон» пройдет масштабный костюмированный</w:t>
      </w:r>
      <w:r>
        <w:t xml:space="preserve"> </w:t>
      </w:r>
      <w:hyperlink r:id="rId22">
        <w:r>
          <w:rPr>
            <w:rStyle w:val="Hyperlink"/>
          </w:rPr>
          <w:t xml:space="preserve">сап-фестиваль</w:t>
        </w:r>
      </w:hyperlink>
      <w:r>
        <w:t xml:space="preserve">. Помимо заплыва на сап-досках, состоится развлекательная программа и концерт.</w:t>
      </w:r>
    </w:p>
    <w:bookmarkEnd w:id="23"/>
    <w:p>
      <w:pPr>
        <w:pStyle w:val="FirstParagraph"/>
      </w:pPr>
      <w:r>
        <w:t xml:space="preserve">Чтобы принять участие в сап-заплыве, необходимо пройти регистрацию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. Там же можно посмотреть подробную программу мероприятия и правила участия. Если собственного сапа нет, то это необходимо указать, и его предоставят бесплатно (количество ограничено).</w:t>
      </w:r>
    </w:p>
    <w:p>
      <w:pPr>
        <w:pStyle w:val="BodyText"/>
      </w:pPr>
      <w:r>
        <w:t xml:space="preserve">В этом году на фестивале впервые будут выбирать мистера и мисс Сап. После заплыва на главной сцене подведут итоги. Победители получат призы.</w:t>
      </w:r>
    </w:p>
    <w:p>
      <w:pPr>
        <w:pStyle w:val="BodyText"/>
      </w:pPr>
      <w:r>
        <w:t xml:space="preserve">Кроме того, участников ждут конкурсы на лучший костюм и самое оригинальное оформление доски. Пройдет развлекательная программа, диджей-сет, подвижные и настольные игры. Запланированы мастер-классы, анимация и другие развлечения для детей. В фотозоне можно будет воспользоваться услугами профессиональных фотографов.</w:t>
      </w:r>
    </w:p>
    <w:p>
      <w:pPr>
        <w:pStyle w:val="BodyText"/>
      </w:pPr>
      <w:r>
        <w:t xml:space="preserve">Восьмикилометровый</w:t>
      </w:r>
      <w:r>
        <w:t xml:space="preserve"> </w:t>
      </w:r>
      <w:hyperlink r:id="rId25">
        <w:r>
          <w:rPr>
            <w:rStyle w:val="Hyperlink"/>
          </w:rPr>
          <w:t xml:space="preserve">заплыв</w:t>
        </w:r>
      </w:hyperlink>
      <w:r>
        <w:t xml:space="preserve"> </w:t>
      </w:r>
      <w:r>
        <w:t xml:space="preserve">пройдет по Водоотводному каналу с 09:00 до 12:00, начало регистрации на площадке в 06:30, выход на воду в 07:30. Для обеспечения безопасности на фестивале будут дежурить спасатели и сотрудники скорой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http://vao.mos.ru/presscenter/anonsy/detail/13100520.html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anonsy/detail/13100520.html" TargetMode="External" /><Relationship Type="http://schemas.openxmlformats.org/officeDocument/2006/relationships/hyperlink" Id="rId21" Target="https://leto.mos.ru/" TargetMode="External" /><Relationship Type="http://schemas.openxmlformats.org/officeDocument/2006/relationships/hyperlink" Id="rId22" Target="https://leto.mos.ru/sapfestival/" TargetMode="External" /><Relationship Type="http://schemas.openxmlformats.org/officeDocument/2006/relationships/hyperlink" Id="rId24" Target="https://msksup.ru/" TargetMode="External" /><Relationship Type="http://schemas.openxmlformats.org/officeDocument/2006/relationships/hyperlink" Id="rId25" Target="https://www.mos.ru/news/item/15598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anonsy/detail/13100520.html" TargetMode="External" /><Relationship Type="http://schemas.openxmlformats.org/officeDocument/2006/relationships/hyperlink" Id="rId21" Target="https://leto.mos.ru/" TargetMode="External" /><Relationship Type="http://schemas.openxmlformats.org/officeDocument/2006/relationships/hyperlink" Id="rId22" Target="https://leto.mos.ru/sapfestival/" TargetMode="External" /><Relationship Type="http://schemas.openxmlformats.org/officeDocument/2006/relationships/hyperlink" Id="rId24" Target="https://msksup.ru/" TargetMode="External" /><Relationship Type="http://schemas.openxmlformats.org/officeDocument/2006/relationships/hyperlink" Id="rId25" Target="https://www.mos.ru/news/item/15598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2025-07-11T14:12:17Z</dcterms:created>
  <dcterms:modified xsi:type="dcterms:W3CDTF">2025-07-11T14:12:17Z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