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10eae9496585c53509f8ee39afec56acbe628"/>
    <w:p>
      <w:pPr>
        <w:pStyle w:val="Heading3"/>
      </w:pPr>
      <w:r>
        <w:t xml:space="preserve">«Центр Вешняки»: творчество и спорт для всех возрастов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http://vao.mos.ru/presscenter/mediagallery/137240/9832645/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37240/983264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37240/983264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2025-04-15T03:59:52Z</dcterms:created>
  <dcterms:modified xsi:type="dcterms:W3CDTF">2025-04-15T03:59:52Z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