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вао-благоустраивают-более-140-дворов"/>
    <w:p>
      <w:pPr>
        <w:pStyle w:val="Heading3"/>
      </w:pPr>
      <w:r>
        <w:t xml:space="preserve">В ВАО благоустраивают более 140 дворов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http://vao.mos.ru/presscenter/mediagallery/139698/10160527/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9698/101605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9698/101605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2025-02-28T20:31:31Z</dcterms:created>
  <dcterms:modified xsi:type="dcterms:W3CDTF">2025-02-28T20:31:31Z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