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344d7edb9e634abc79a8b72f7659b3768db3e2"/>
    <w:p>
      <w:pPr>
        <w:pStyle w:val="Heading3"/>
      </w:pPr>
      <w:r>
        <w:t xml:space="preserve">Завершено благоустройство Гольяновского пруда</w:t>
      </w:r>
    </w:p>
    <w:p>
      <w:pPr>
        <w:pStyle w:val="FirstParagraph"/>
      </w:pPr>
      <w:r>
        <w:t xml:space="preserve">07.09.2021</w:t>
      </w:r>
    </w:p>
    <w:p>
      <w:pPr>
        <w:pStyle w:val="BodyText"/>
      </w:pPr>
      <w:r>
        <w:br/>
      </w:r>
      <w:r>
        <w:rPr>
          <w:iCs/>
          <w:i/>
          <w:bCs/>
          <w:b/>
        </w:rPr>
        <w:t xml:space="preserve">Финальный этап благоустройства Гольяновского пруда подошел к концу: реконструированный искусственный водоем общей площадью 8,6 гектара наполнили до отметки 147,8 метра (над уровнем моря) специалисты комплекса городского хозяйства. Все работы по благоустройству пруда удалось выполнить менее чем за пять месяцев.</w:t>
      </w:r>
    </w:p>
    <w:p>
      <w:pPr>
        <w:pStyle w:val="BodyText"/>
      </w:pPr>
      <w:r>
        <w:t xml:space="preserve">Реконструкция объекта проводилась в несколько этапов. Главной задачей специалистов было привести в порядок береговую полосу протяженностью 1363 метра. Сотрудники Мосводостока восстановили ремонтным составом разрушенные участки, заделали швы между существующими стеновыми блоками, а также повысили водонепроницаемость и морозостойкость всей конструкции берега и фасада лодочной станции пруда методом торкретирования. После уборки крупногабаритного мусора пруд наполнили водопроводной водой, ее уровень в дальнейшем будет поддерживаться естественным образом за счет подземных источников, а также паводковых и атмосферных осадков.</w:t>
      </w:r>
    </w:p>
    <w:p>
      <w:pPr>
        <w:pStyle w:val="BodyText"/>
      </w:pPr>
      <w:r>
        <w:t xml:space="preserve">Напомним, что помимо благоустройства самого пруда, работы затронули и прилегающий к водоему парк. Специалисты работают над сооружением большого спортивного кластера, пристани с пунктом проката лодок и катамаранов, а также памп-трека. В парке также обновляются тропинки и дорожки, проводится масштабное озеление. Всего здесь планируется высадить более 200 деревьев и свыше двух тысяч кустарников, а также установить дополнительное освещение.</w:t>
      </w:r>
    </w:p>
    <w:p>
      <w:pPr>
        <w:pStyle w:val="BodyText"/>
      </w:pPr>
      <w:r>
        <w:t xml:space="preserve">После завершения работ благоустроенная рекреационная зона с прудом станет еще более популярной точкой притяжения и местом отдыха для жителей района Гольяново и соседних районов.</w:t>
      </w:r>
    </w:p>
    <w:p>
      <w:pPr>
        <w:pStyle w:val="BodyText"/>
      </w:pPr>
      <w:r>
        <w:rPr>
          <w:iCs/>
          <w:i/>
          <w:bCs/>
          <w:b/>
        </w:rPr>
        <w:t xml:space="preserve">Фото: Артур Новосильцев, газета «Восточный округ»</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http://vao.mos.ru/presscenter/news/detail/10236099.html</w:t>
        </w:r>
      </w:hyperlink>
    </w:p>
    <w:p>
      <w:pPr>
        <w:pStyle w:val="BodyText"/>
      </w:pPr>
      <w:hyperlink r:id="rId21">
        <w:r>
          <w:rPr>
            <w:rStyle w:val="Hyperlink"/>
          </w:rPr>
          <w:t xml:space="preserve">Префектура 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ao.mos.ru" TargetMode="External" /><Relationship Type="http://schemas.openxmlformats.org/officeDocument/2006/relationships/hyperlink" Id="rId20" Target="http://vao.mos.ru/presscenter/news/detail/102360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ao.mos.ru" TargetMode="External" /><Relationship Type="http://schemas.openxmlformats.org/officeDocument/2006/relationships/hyperlink" Id="rId20" Target="http://vao.mos.ru/presscenter/news/detail/102360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2025-03-13T09:58:33Z</dcterms:created>
  <dcterms:modified xsi:type="dcterms:W3CDTF">2025-03-13T09:58:33Z</dcterms:modified>
</cp:coreProperties>
</file>

<file path=docProps/custom.xml><?xml version="1.0" encoding="utf-8"?>
<Properties xmlns="http://schemas.openxmlformats.org/officeDocument/2006/custom-properties" xmlns:vt="http://schemas.openxmlformats.org/officeDocument/2006/docPropsVTypes"/>
</file>