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0ac47bb60eeae4864af8ed38a005e25a72781f"/>
    <w:p>
      <w:pPr>
        <w:pStyle w:val="Heading3"/>
      </w:pPr>
      <w:r>
        <w:t xml:space="preserve">Соревнования на Кубок префекта ВАО по трейлраннингу состоятся в Салтыковском лесопарке</w:t>
      </w:r>
    </w:p>
    <w:p>
      <w:pPr>
        <w:pStyle w:val="FirstParagraph"/>
      </w:pPr>
      <w:r>
        <w:t xml:space="preserve">28.07.2022</w:t>
      </w:r>
    </w:p>
    <w:p>
      <w:pPr>
        <w:pStyle w:val="BodyText"/>
      </w:pPr>
      <w:r>
        <w:t xml:space="preserve">В Салтыковском лесопарке 13 августа пройдут соревнования на Кубок префекта ВАО по трейлраннингу. Трейл - это спортивная дисциплина, совмещающая элементы кросса и горного бега. Спортсмены преодолевают дистанцию по природному рельефу в свободном темпе или в рамках соревнования.</w:t>
      </w:r>
      <w:r>
        <w:br/>
      </w:r>
      <w:hyperlink r:id="rId20"/>
      <w:r>
        <w:br/>
      </w:r>
      <w:r>
        <w:t xml:space="preserve">Участникам соревнований предстоит забег на дистанции 5700 м. Также будет организована развлекательная программа: спортивные мастер-классы, анимационные аттракционы и концерт.</w:t>
      </w:r>
      <w:r>
        <w:br/>
      </w:r>
    </w:p>
    <w:p>
      <w:pPr>
        <w:pStyle w:val="BodyText"/>
      </w:pPr>
      <w:r>
        <w:t xml:space="preserve">Мероприятие пройдет по адресу: ул. Салтыковская, вл. 33; начало  соревнований в 11:00. Для участия в турнире необходимо заполнить заявку и направить на электронную почту:</w:t>
      </w:r>
      <w:r>
        <w:t xml:space="preserve"> </w:t>
      </w:r>
      <w:hyperlink r:id="rId21">
        <w:r>
          <w:rPr>
            <w:rStyle w:val="Hyperlink"/>
          </w:rPr>
          <w:t xml:space="preserve">rodnik.gbu@yandex.ru</w:t>
        </w:r>
      </w:hyperlink>
      <w:r>
        <w:t xml:space="preserve"> </w:t>
      </w:r>
      <w:r>
        <w:t xml:space="preserve">(формы заявок прилагаются ниже).</w:t>
      </w:r>
    </w:p>
    <w:p>
      <w:pPr>
        <w:pStyle w:val="BodyText"/>
      </w:pPr>
      <w:r>
        <w:br/>
      </w: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http://vao.mos.ru/presscenter/news/detail/10962245.html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0962245.html" TargetMode="External" /><Relationship Type="http://schemas.openxmlformats.org/officeDocument/2006/relationships/hyperlink" Id="rId20" Target="https://newsvostok.ru/wp-content/uploads/2022/07/433085.jpg" TargetMode="External" /><Relationship Type="http://schemas.openxmlformats.org/officeDocument/2006/relationships/hyperlink" Id="rId21" Target="mailto:rodnik.gbu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presscenter/news/detail/10962245.html" TargetMode="External" /><Relationship Type="http://schemas.openxmlformats.org/officeDocument/2006/relationships/hyperlink" Id="rId20" Target="https://newsvostok.ru/wp-content/uploads/2022/07/433085.jpg" TargetMode="External" /><Relationship Type="http://schemas.openxmlformats.org/officeDocument/2006/relationships/hyperlink" Id="rId21" Target="mailto:rodnik.gbu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2025-06-30T05:27:35Z</dcterms:created>
  <dcterms:modified xsi:type="dcterms:W3CDTF">2025-06-30T05:27:35Z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