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a0c2b66319b23f95843759452d4610058e61c9"/>
    <w:p>
      <w:pPr>
        <w:pStyle w:val="Heading3"/>
      </w:pPr>
      <w:r>
        <w:t xml:space="preserve">Префект ВАО Николай Алешин рассказал о благоустройстве школьных дворов</w:t>
      </w:r>
    </w:p>
    <w:p>
      <w:pPr>
        <w:pStyle w:val="FirstParagraph"/>
      </w:pPr>
      <w:r>
        <w:t xml:space="preserve">27.03.2023</w:t>
      </w:r>
    </w:p>
    <w:bookmarkEnd w:id="20"/>
    <w:bookmarkStart w:id="23" w:name="X8240361a1a2007291cd79e776f6b1a2a5cf2a04"/>
    <w:p>
      <w:pPr>
        <w:pStyle w:val="Heading1"/>
      </w:pPr>
      <w:r>
        <w:br/>
      </w:r>
      <w:r>
        <w:br/>
      </w:r>
      <w:r>
        <w:t xml:space="preserve">В этом году в Восточном округе планируют благоустроить территории десяти образовательных учреждений. Основная задача - создать современные и комфортные пространства как для детей, так и для взрослых.</w:t>
      </w:r>
    </w:p>
    <w:p>
      <w:pPr>
        <w:pStyle w:val="FirstParagraph"/>
      </w:pPr>
      <w:r>
        <w:t xml:space="preserve">В рамках благоустройства обновят существующие дорожки и при необходимости проложат новые, сделают новые детские площадки, приведут в порядок зоны для занятий спортом, создадут места отдыха и зоны ожидания. Для комфортных и безопасных прогулок по вечерам смонтируют новые системы освещения и видеонаблюдения.</w:t>
      </w:r>
    </w:p>
    <w:p>
      <w:pPr>
        <w:pStyle w:val="BodyText"/>
      </w:pPr>
      <w:r>
        <w:t xml:space="preserve">Самый крупный объект благоустройства в Восточном округе — территория у колледжа №23 на улице Молостовых в районе Ивановское.</w:t>
      </w:r>
    </w:p>
    <w:p>
      <w:pPr>
        <w:pStyle w:val="BodyText"/>
      </w:pPr>
      <w:r>
        <w:rPr>
          <w:iCs/>
          <w:i/>
        </w:rPr>
        <w:t xml:space="preserve">«Около корпуса образовательного учреждения есть небольшой стадион. После реконструкции он станет центром спортивной жизни района. На стадионе появится новое поле для игры в футбол, рядом установят небольшие трибуны, а по периметру проложат беговую дорожку. На отдельной площадке установят современные уличные тренажёры, турники и брусья. Также здесь обустроят памп-трек, площадку для стритбола и игры в бочче» — рассказал префект ВАО Николай Алешин.</w:t>
      </w:r>
    </w:p>
    <w:p>
      <w:pPr>
        <w:pStyle w:val="BodyText"/>
      </w:pPr>
      <w:r>
        <w:br/>
      </w:r>
      <w:r>
        <w:br/>
      </w:r>
      <w:r>
        <w:t xml:space="preserve">Кроме того, рядом с колледжем появится большая игровая зона с горками, каруселями, качелями, стенкой для рисования и тренажёрами для развития мелкой моторики.</w:t>
      </w:r>
    </w:p>
    <w:p>
      <w:pPr>
        <w:pStyle w:val="BodyText"/>
      </w:pPr>
      <w:r>
        <w:t xml:space="preserve">В районе Метрогородок новый облик получит территория у корпуса школы №1795 на Открытом шоссе. Здесь обустроят несколько игровых площадок – как для первоклашек, так и для детей постарше. Для занятий спортом у школы обустроят отдельные площадки: футбольную, волейбольную и баскетбольную. Также планируется оборудовать детскую полосу препятствий, установить столы для игры в пинг-понг и рычажные тренажёры — такие же, как в некоторых современных фитнес-центрах.</w:t>
      </w:r>
    </w:p>
    <w:p>
      <w:pPr>
        <w:pStyle w:val="BodyText"/>
      </w:pPr>
      <w:r>
        <w:t xml:space="preserve">На территориях школ смогут заниматься не только учащиеся, но и местные жители. Работы пройдут в период летних каникул, чтобы не мешать процессу обучения.</w:t>
      </w:r>
      <w:r>
        <w:br/>
      </w:r>
    </w:p>
    <w:p>
      <w:pPr>
        <w:pStyle w:val="BodyText"/>
      </w:pPr>
      <w:r>
        <w:t xml:space="preserve">Где пройдёт благоустройство:</w:t>
      </w:r>
    </w:p>
    <w:p>
      <w:pPr>
        <w:pStyle w:val="BodyText"/>
      </w:pPr>
      <w:r>
        <w:t xml:space="preserve">- детский сад №1360, Краснобогатырская ул., 25а;</w:t>
      </w:r>
    </w:p>
    <w:p>
      <w:pPr>
        <w:pStyle w:val="BodyText"/>
      </w:pPr>
      <w:r>
        <w:t xml:space="preserve">- детский сад №1748, ул. 9 Мая, 16, стр. 1;</w:t>
      </w:r>
    </w:p>
    <w:p>
      <w:pPr>
        <w:pStyle w:val="BodyText"/>
      </w:pPr>
      <w:r>
        <w:t xml:space="preserve">- детский сад «Школа Новокосино», Суздальская ул., 10а;</w:t>
      </w:r>
    </w:p>
    <w:p>
      <w:pPr>
        <w:pStyle w:val="BodyText"/>
      </w:pPr>
      <w:r>
        <w:t xml:space="preserve">- колледж индустрии гостеприимства и менеджмента №23, ул. Молостовых, 3, корп. 2;</w:t>
      </w:r>
    </w:p>
    <w:p>
      <w:pPr>
        <w:pStyle w:val="BodyText"/>
      </w:pPr>
      <w:r>
        <w:t xml:space="preserve">- школа «Покровский квартал», ш. Энтузиастов, 100а;</w:t>
      </w:r>
    </w:p>
    <w:p>
      <w:pPr>
        <w:pStyle w:val="BodyText"/>
      </w:pPr>
      <w:r>
        <w:t xml:space="preserve">- школа №1795, Открытое ш., 23а;</w:t>
      </w:r>
    </w:p>
    <w:p>
      <w:pPr>
        <w:pStyle w:val="BodyText"/>
      </w:pPr>
      <w:r>
        <w:t xml:space="preserve">- школа №1798 «Феникс», Зелёный просп., 59;</w:t>
      </w:r>
    </w:p>
    <w:p>
      <w:pPr>
        <w:pStyle w:val="BodyText"/>
      </w:pPr>
      <w:r>
        <w:t xml:space="preserve">- школа №2033, Щёлковское ш., 26а;</w:t>
      </w:r>
    </w:p>
    <w:p>
      <w:pPr>
        <w:pStyle w:val="BodyText"/>
      </w:pPr>
      <w:r>
        <w:t xml:space="preserve">- школа №1811, Измайловский бул., 62 и 52.</w:t>
      </w:r>
    </w:p>
    <w:p>
      <w:pPr>
        <w:pStyle w:val="BodyText"/>
      </w:pPr>
      <w:r>
        <w:t xml:space="preserve">Фото: пресс-служба префектуры ВАО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http://vao.mos.ru/presscenter/news/detail/11487802.html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1487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1487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2025-07-20T02:21:34Z</dcterms:created>
  <dcterms:modified xsi:type="dcterms:W3CDTF">2025-07-20T02:21:34Z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