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e9feacad66603cfc54fc824e159a0968418b73"/>
    <w:p>
      <w:pPr>
        <w:pStyle w:val="Heading3"/>
      </w:pPr>
      <w:r>
        <w:t xml:space="preserve">Продолжается обустройство «Аллеи памяти» на Вольной улице</w:t>
      </w:r>
    </w:p>
    <w:p>
      <w:pPr>
        <w:pStyle w:val="FirstParagraph"/>
      </w:pPr>
      <w:r>
        <w:t xml:space="preserve">12.07.2023</w:t>
      </w:r>
    </w:p>
    <w:bookmarkEnd w:id="20"/>
    <w:bookmarkStart w:id="23" w:name="Xbad4ca134133cddfb97fd042be9daaff46a8a4c"/>
    <w:p>
      <w:pPr>
        <w:pStyle w:val="Heading3"/>
      </w:pPr>
      <w:r>
        <w:br/>
      </w:r>
      <w:r>
        <w:t xml:space="preserve">Уже создана мемориальная зона с памятными обелисками</w:t>
      </w:r>
    </w:p>
    <w:p>
      <w:pPr>
        <w:pStyle w:val="FirstParagraph"/>
      </w:pPr>
      <w:r>
        <w:br/>
      </w:r>
      <w:r>
        <w:t xml:space="preserve">На Вольной улице в районе Соколиная Гора продолжается обустройство «Аллеи памяти». Уже готова мемориальная зона с обелисками в память о воинах - работниках бывшего Авторемонтного завода № 1 «Аремз» и действующего «Московского завода тепловой автоматики», погибших в годы Великой Отечественной войны.</w:t>
      </w:r>
      <w:r>
        <w:br/>
      </w:r>
      <w:r>
        <w:br/>
      </w:r>
      <w:r>
        <w:t xml:space="preserve">Для удобства жителей специалисты проложили здесь пешеходные дорожки и установили опоры освещения, обновили детскую и спортивную площадки, обустроили зоны тихого отдыха и привели в порядок газон.</w:t>
      </w:r>
      <w:r>
        <w:br/>
      </w:r>
      <w:r>
        <w:br/>
      </w:r>
      <w:r>
        <w:t xml:space="preserve">По обе стороны от мемориальной зоны будут размещены стенды с исторической информацией, а также будет установлен  арт-объект со стихами на военную тематику.</w:t>
      </w:r>
      <w:r>
        <w:br/>
      </w:r>
      <w:r>
        <w:br/>
      </w:r>
      <w:r>
        <w:t xml:space="preserve">Фото: пресс-служба префектуры ВАО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http://vao.mos.ru/presscenter/news/detail/11710690.html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1710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1710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2025-06-17T05:53:03Z</dcterms:created>
  <dcterms:modified xsi:type="dcterms:W3CDTF">2025-06-17T05:53:03Z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