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389d5aea961ba33182856110756f75277e6b3"/>
    <w:p>
      <w:pPr>
        <w:pStyle w:val="Heading3"/>
      </w:pPr>
      <w:r>
        <w:t xml:space="preserve">Тренеры Преображенки приглашают жителей на уличные площадки для занятий WorkOut</w:t>
      </w:r>
    </w:p>
    <w:p>
      <w:pPr>
        <w:pStyle w:val="FirstParagraph"/>
      </w:pPr>
      <w:r>
        <w:t xml:space="preserve">25.01.2016</w:t>
      </w:r>
    </w:p>
    <w:p>
      <w:pPr>
        <w:pStyle w:val="BodyText"/>
      </w:pPr>
      <w:r>
        <w:rPr>
          <w:iCs/>
          <w:i/>
          <w:bCs/>
          <w:b/>
        </w:rPr>
        <w:t xml:space="preserve">Тренеры из центра по работе с населением «Преображенец» приглашают всех желающих на занятия спортом на свежем воздухе на 11 дворовых спортивных площадках района, а также двух тренажерных уличных спортивных комплексах WorkOut.</w:t>
      </w:r>
    </w:p>
    <w:p>
      <w:pPr>
        <w:pStyle w:val="BodyText"/>
      </w:pPr>
      <w:r>
        <w:t xml:space="preserve">На спортплощадках тренеры работают всю зиму. Проводятся занятия с детьми в секциях мини-футбола (ул. Б. Черкизовская, 22-5), хоккея с шайбой (Б. Черкизовская, д.9-2), фитнес, ОФП, гимнастика-стрейчинг (ул. 2-я Пугачевская, 8-4), дартс, петанк, городки (ул. Б. Черкизовская, 9-2), ОФП «Бодрячок» (ул. Б. Черкизовская, 22-5).</w:t>
      </w:r>
    </w:p>
    <w:p>
      <w:pPr>
        <w:pStyle w:val="BodyText"/>
      </w:pPr>
      <w:r>
        <w:t xml:space="preserve">Кроме того, действуют шесть катков, в том числе открытый каток с искусственным льдом на набережной Шитова, 8.</w:t>
      </w:r>
    </w:p>
    <w:p>
      <w:pPr>
        <w:pStyle w:val="BodyText"/>
      </w:pPr>
      <w:r>
        <w:t xml:space="preserve">Добавим, в начале зимы многие жители столицы приняли участие в выборе удобного режима работы катков. Сейчас стартовал еще один проект «Активного гражданина», победители которого смогут посетить главный каток страны на ВДНХ. Стать участником акции просто: достаточно до конца января активировать промо-код KatokVDNH и участвовать в общегородских голосованиях. В акции будет определено 1000 победителей (пять голосований по 200 счастливчиков в каждом).</w:t>
      </w:r>
    </w:p>
    <w:p>
      <w:pPr>
        <w:pStyle w:val="BodyText"/>
      </w:pPr>
      <w:r>
        <w:t xml:space="preserve">Проект «Активный гражданин» приготовил для своих пользователей пригласительные билеты не только на каток ВДНХ, но также на катки в десяти столичных парках.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http://vao.mos.ru/presscenter/news/detail/2463640.html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24636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24636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2025-06-19T08:56:47Z</dcterms:created>
  <dcterms:modified xsi:type="dcterms:W3CDTF">2025-06-19T08:56:47Z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