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96dd5840ca0425a0c41ea12c6cb725aa4e99cf"/>
    <w:p>
      <w:pPr>
        <w:pStyle w:val="Heading3"/>
      </w:pPr>
      <w:r>
        <w:t xml:space="preserve">В Измайловском парке изменился режим работы части объектов зимнего отдыха</w:t>
      </w:r>
    </w:p>
    <w:p>
      <w:pPr>
        <w:pStyle w:val="FirstParagraph"/>
      </w:pPr>
      <w:r>
        <w:t xml:space="preserve">18.02.2016</w:t>
      </w:r>
    </w:p>
    <w:p>
      <w:pPr>
        <w:pStyle w:val="BodyText"/>
      </w:pPr>
      <w:r>
        <w:rPr>
          <w:bCs/>
          <w:b/>
          <w:iCs/>
          <w:i/>
        </w:rPr>
        <w:t xml:space="preserve">Администрация Измайловского парка просит с пониманием отнестись к тому, что в связи с аномально теплой погодой меняется режим работы некоторых объектов зимнего досуга. Об этом сегодня сообщается </w:t>
      </w:r>
      <w:hyperlink r:id="rId20">
        <w:r>
          <w:rPr>
            <w:rStyle w:val="Hyperlink"/>
            <w:iCs/>
            <w:i/>
            <w:bCs/>
            <w:b/>
          </w:rPr>
          <w:t xml:space="preserve">на официальном сайте парка.</w:t>
        </w:r>
      </w:hyperlink>
    </w:p>
    <w:p>
      <w:pPr>
        <w:pStyle w:val="BodyText"/>
      </w:pPr>
      <w:r>
        <w:t xml:space="preserve">"Часть катка "Серебряный лед" с натуральным льдом работает в соответствии с текущими погодными условиями. Часть катка, оборудованная системой холодильной поддержки, открыта каждый день. Бесплатные горки на Северной площади, у Круглого пруда и у площадки аттракционов "Забава"не работают, просьба воздержаться от катания на них. Платные горки в "Лесу чудес" работают", - говорится в сообщении.</w:t>
      </w:r>
    </w:p>
    <w:p>
      <w:pPr>
        <w:pStyle w:val="BodyText"/>
      </w:pPr>
      <w:r>
        <w:t xml:space="preserve">Москвичам, зашедшим в Измайловский парк, также рекомендовано воздержаться от катания на лыжах.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http://vao.mos.ru/presscenter/news/detail/2533343.html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vao.mos.ru" TargetMode="External" /><Relationship Type="http://schemas.openxmlformats.org/officeDocument/2006/relationships/hyperlink" Id="rId21" Target="http://vao.mos.ru/presscenter/news/detail/2533343.html" TargetMode="External" /><Relationship Type="http://schemas.openxmlformats.org/officeDocument/2006/relationships/hyperlink" Id="rId20" Target="http://www.izmailovsky-park.ru/2015/news/?ELEMENT_ID=38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vao.mos.ru" TargetMode="External" /><Relationship Type="http://schemas.openxmlformats.org/officeDocument/2006/relationships/hyperlink" Id="rId21" Target="http://vao.mos.ru/presscenter/news/detail/2533343.html" TargetMode="External" /><Relationship Type="http://schemas.openxmlformats.org/officeDocument/2006/relationships/hyperlink" Id="rId20" Target="http://www.izmailovsky-park.ru/2015/news/?ELEMENT_ID=38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2025-07-18T20:38:45Z</dcterms:created>
  <dcterms:modified xsi:type="dcterms:W3CDTF">2025-07-18T20:38:45Z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