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23804fac6a0d94152bdb6ea42b95e581c6fc9"/>
    <w:p>
      <w:pPr>
        <w:pStyle w:val="Heading3"/>
      </w:pPr>
      <w:r>
        <w:t xml:space="preserve">С 7 июля изменится маршрут трамвая № 46 в ВАО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289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38d/tramvai-m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8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маршрут трамвая № 46, который курсирует по территории Восточного округа от станции метро «Бульвар Рокоссовского» до станции метро «Пролетарская», с 7 июля внесут изменения.</w:t>
      </w:r>
    </w:p>
    <w:p>
      <w:pPr>
        <w:pStyle w:val="BodyText"/>
      </w:pPr>
      <w:r>
        <w:t xml:space="preserve">При движении по улице Измайловский Вал в сторону «Пролетарской» в районе метро «Семеновская» составы будут двигаться без заезда на разворотное кольцо. Об этом сообщили на официальном портале мэра и правительства Москвы.</w:t>
      </w:r>
    </w:p>
    <w:p>
      <w:pPr>
        <w:pStyle w:val="BodyText"/>
      </w:pPr>
      <w:r>
        <w:t xml:space="preserve">Кроме того, остановку Метро «Семеновская» при движении в направлении Пролетарской перенесут на Измайловский Вал, а на остановку «Малая Семеновская улица» трамваи № 46 теперь заезжать не будут.</w:t>
      </w:r>
    </w:p>
    <w:p>
      <w:pPr>
        <w:pStyle w:val="BodyText"/>
      </w:pPr>
      <w:r>
        <w:t xml:space="preserve">«ВО» напоминает, что в большинстве трамваев и автобусов для удобства пассажиров ликвидируют турникеты – на маршруте № 46 уже действует бестурникетная система. Оплату проезда нужно проводить в салоне через валидатор.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http://vao.mos.ru/presscenter/news/detail/7401497.html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01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01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2025-07-18T16:13:41Z</dcterms:created>
  <dcterms:modified xsi:type="dcterms:W3CDTF">2025-07-18T16:13:41Z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