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f5588afa7dcc9c5ef7c6eb5af02ab96c35806"/>
    <w:p>
      <w:pPr>
        <w:pStyle w:val="Heading3"/>
      </w:pPr>
      <w:r>
        <w:t xml:space="preserve">Дружба Соколиной горы с белорусским Могилёвом вышла на новый уровень</w:t>
      </w:r>
    </w:p>
    <w:p>
      <w:pPr>
        <w:pStyle w:val="FirstParagraph"/>
      </w:pPr>
      <w:r>
        <w:t xml:space="preserve">28.06.2018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29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b6c/rukopozhat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9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Делегация из столицы, в которую вошли министр Правительства Москвы Сергей Черёмин, префект Восточного округа Всеволод Тимофеев, заместитель префекта Ирина Кузнецова и глава управы района Соколиная гора Александр Аксёнов, стала участницей заседания рабочей группы по координации взаимоотношений Москвы и Республики Беларусь, прошедшей в белорусском Бресте.</w:t>
      </w:r>
    </w:p>
    <w:p>
      <w:pPr>
        <w:pStyle w:val="BodyText"/>
      </w:pPr>
      <w:r>
        <w:t xml:space="preserve">В Брестском облисполкоме представители российской столицы и Беларуси подвели итоги торгово-экономического сотрудничества на уровне предприятий и торгово-промышленных палат, обсудили дальнейшее взаимодействие в сфере закупок и поставок пассажирской, дорожной и коммунальной техники, а также развитие дружественного взаимодействия на уровне социально-значимых учреждений.</w:t>
      </w:r>
    </w:p>
    <w:p>
      <w:pPr>
        <w:pStyle w:val="BodyText"/>
      </w:pPr>
      <w:r>
        <w:t xml:space="preserve">- Побратимские отношения Соколиной горы с Могилёвом строятся уже более 17 лет, - отметил глава управы района Александр Аксёнов. - Благодаря их развитию были организованы поставки медицинского оборудования, продукции завода «Лифтмаш» из Могилёва в Соколиную гору. Предприятия московского района обеспечили Беларусь двумя космическими спутниками и реализовали на территории республики более 10 наименований рабочего инструмента на сумму свыше 10 миллионов рублей.</w:t>
      </w:r>
    </w:p>
    <w:p>
      <w:pPr>
        <w:pStyle w:val="BodyText"/>
      </w:pPr>
      <w:r>
        <w:t xml:space="preserve">По словам представителя управы, в рамках дружеских отношений предприятия Соколиной горы оказали Могилёву помощь в установке крупного игрового комплекса и производстве колоколов для городской ратуши. Представители Белорусской стороны украсили территорию московского района комплексом «Могилёвский дворик». В течение ряда лет представители столичного района и белорусского города приглашают своих побратимов на масштабные досуговые мероприятия, проходящие в городских и районных учреждениях, проводят познавательные экскурсии и встречи школ.</w:t>
      </w:r>
    </w:p>
    <w:p>
      <w:pPr>
        <w:pStyle w:val="BodyText"/>
      </w:pPr>
      <w:r>
        <w:t xml:space="preserve">Руководитель районного исполнительного органа власти отметил необходимость и дальше укреплять сотрудничество на региональном уровне в культурной, социальной, экономической, энергетической и политической сферах.</w:t>
      </w:r>
    </w:p>
    <w:p>
      <w:pPr>
        <w:pStyle w:val="BodyText"/>
      </w:pPr>
      <w:r>
        <w:t xml:space="preserve">Принимающая сторона организовала для гостей из Москвы посещение предприятий по производству молочной продукции ОАО «Савушкин продукт», компании ООО «СТиМ», с конвейера которой выходит техника для разметки дорог. Жители столицы также стали участниками экскурсий в музей Мемориального комплекса «Брестская крепость-герой», на Военно-историческою реконструкцию «22 июня. Брестская крепость» и Кобринское укрепление. Жители столицы также стали участниками Митинга-реквиема, посвящённого Дню всенародной памяти жертв Великой Отечественной войны и слушателями концерта Хора Турецкого «Песни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http://vao.mos.ru/presscenter/news/detail/7418897.html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18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18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2025-04-13T02:07:59Z</dcterms:created>
  <dcterms:modified xsi:type="dcterms:W3CDTF">2025-04-13T02:07:59Z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