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34497040e48fcb043776802234b708775ba20f"/>
    <w:p>
      <w:pPr>
        <w:pStyle w:val="Heading3"/>
      </w:pPr>
      <w:r>
        <w:t xml:space="preserve">Бахчевые развалы откроются в Восточном округе по 11 адресам</w:t>
      </w:r>
    </w:p>
    <w:p>
      <w:pPr>
        <w:pStyle w:val="FirstParagraph"/>
      </w:pPr>
      <w:r>
        <w:t xml:space="preserve">31.07.2018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3337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ao.mos.ru/www/upload/medialibrary/ec6/arbuz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33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столице начинается сезон продажи сочных и сладких дынь и арбузов – с 3 августа в Москве открываются бахчевые развалы.</w:t>
      </w:r>
    </w:p>
    <w:p>
      <w:pPr>
        <w:pStyle w:val="BodyText"/>
      </w:pPr>
      <w:r>
        <w:t xml:space="preserve">В Восточном округе торговые точки по продаже бахчевых культур будут работать в семи районах, всего по 11 адресам. В первой декаде августа все 11 развалов должны начать продажу. В этом году в ВАО можно будет купить арбузы и дыни из Астрахани, Дагестана, Краснодара, Волгограда и Ростова. Сладкие южные плоды будут продаваться до 1 октября.</w:t>
      </w:r>
    </w:p>
    <w:p>
      <w:pPr>
        <w:pStyle w:val="BodyText"/>
      </w:pPr>
      <w:r>
        <w:t xml:space="preserve">По две торговые точки откроются в районах Метрогородок, Новокосино, Перово и Соколиная гора, еще в трех районах – Богородское, Ивановское и Новогиреево будут работать по одному бахчевому развалу.</w:t>
      </w:r>
    </w:p>
    <w:p>
      <w:pPr>
        <w:pStyle w:val="BodyText"/>
      </w:pPr>
      <w:r>
        <w:t xml:space="preserve">- Все официальные развалы должны быть выдержаны в едином стиле, разработанном Москомархитектурой, оборудованы информационными стендами с указанием режима работы и ценами на товар. Продавцы обязаны иметь при себе медицинскую книжку и предоставлять по требованию покупателей сертификаты на продукцию, - сообщили в управлении торговли и услуг префектуры Восточного округа.</w:t>
      </w:r>
    </w:p>
    <w:p>
      <w:pPr>
        <w:pStyle w:val="BodyText"/>
      </w:pPr>
      <w:r>
        <w:t xml:space="preserve">Наблюдать за порядком на торговых точках будут сотрудники УВД, а за качеством товара – представители окружного Роспотребнадзора.</w:t>
      </w:r>
    </w:p>
    <w:p>
      <w:pPr>
        <w:pStyle w:val="BodyText"/>
      </w:pPr>
      <w:r>
        <w:rPr>
          <w:bCs/>
          <w:b/>
        </w:rPr>
        <w:t xml:space="preserve">Адреса размещения бахчевых развалов в ВАО в 2018 году:</w:t>
      </w:r>
    </w:p>
    <w:p>
      <w:pPr>
        <w:pStyle w:val="BodyText"/>
      </w:pPr>
      <w:r>
        <w:t xml:space="preserve">Богородское: Открытое шоссе, вл. 1, корп.2</w:t>
      </w:r>
    </w:p>
    <w:p>
      <w:pPr>
        <w:pStyle w:val="BodyText"/>
      </w:pPr>
      <w:r>
        <w:t xml:space="preserve">Ивановское : ул. Челябинская, 15</w:t>
      </w:r>
    </w:p>
    <w:p>
      <w:pPr>
        <w:pStyle w:val="BodyText"/>
      </w:pPr>
      <w:r>
        <w:t xml:space="preserve">Метрогородок: Открытое ш., д. 24, к.; Открытое ш., д. 24, к.11</w:t>
      </w:r>
    </w:p>
    <w:p>
      <w:pPr>
        <w:pStyle w:val="BodyText"/>
      </w:pPr>
      <w:r>
        <w:t xml:space="preserve">Новогиреево: Зеленый просп.,вл..28</w:t>
      </w:r>
    </w:p>
    <w:p>
      <w:pPr>
        <w:pStyle w:val="BodyText"/>
      </w:pPr>
      <w:r>
        <w:t xml:space="preserve">Новокосино: ул. Новокосинская, вл. 10; ул. Новокосинская, вл. 14</w:t>
      </w:r>
    </w:p>
    <w:p>
      <w:pPr>
        <w:pStyle w:val="BodyText"/>
      </w:pPr>
      <w:r>
        <w:t xml:space="preserve">Перово: Зеленый пр-кт, 2; ул. 2-я Владимирская, 52А</w:t>
      </w:r>
    </w:p>
    <w:p>
      <w:pPr>
        <w:pStyle w:val="BodyText"/>
      </w:pPr>
      <w:r>
        <w:t xml:space="preserve">Соколиная гора: Щербаковская, 32/7; Буденного, 43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http://vao.mos.ru/presscenter/news/detail/7479531.html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vao.mos.ru" TargetMode="External" /><Relationship Type="http://schemas.openxmlformats.org/officeDocument/2006/relationships/hyperlink" Id="rId23" Target="http://vao.mos.ru/presscenter/news/detail/74795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vao.mos.ru" TargetMode="External" /><Relationship Type="http://schemas.openxmlformats.org/officeDocument/2006/relationships/hyperlink" Id="rId23" Target="http://vao.mos.ru/presscenter/news/detail/74795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2025-07-19T13:53:36Z</dcterms:created>
  <dcterms:modified xsi:type="dcterms:W3CDTF">2025-07-19T13:53:36Z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