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c8fe94473501a22c047b26901bc72a4bb491c6"/>
    <w:p>
      <w:pPr>
        <w:pStyle w:val="Heading3"/>
      </w:pPr>
      <w:r>
        <w:t xml:space="preserve">Летние футбольные площадки открыты для любителей спорта из Новокосина</w:t>
      </w:r>
    </w:p>
    <w:p>
      <w:pPr>
        <w:pStyle w:val="FirstParagraph"/>
      </w:pPr>
      <w:r>
        <w:t xml:space="preserve">27.06.2019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upload/medialibrary/64e/deti_futbol_fotobank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Жители района Новокосино могут сыграть в футбол на специальных площадках, которые открыты по семи адресам. В зимнее время года здесь собираются любители хоккея.</w:t>
      </w:r>
    </w:p>
    <w:p>
      <w:pPr>
        <w:pStyle w:val="BodyText"/>
      </w:pPr>
      <w:r>
        <w:t xml:space="preserve">- Площадки открыты по следующим адресам: ул. Салтыковская, д. 39; ул. Городецкая, д. 13/19, корп. 1; ул. Новокосинская, д. 49; ул. Новокосинская, д. 37; ул. Салтыковская, д. 7; ул. Николая Старостина, д. 7 и ул. Суздальская, д. 18, корп. 1-5, - сообщили в управе района.</w:t>
      </w:r>
    </w:p>
    <w:p>
      <w:pPr>
        <w:pStyle w:val="BodyText"/>
      </w:pPr>
      <w:r>
        <w:t xml:space="preserve">Футбольные площадки под открытым небом доступны ежедневно с 10.00 до 22.00 и работают бесплатно. По всем вопросам можно обращаться в «Жилищник района Новокосино», по телефону: 8(495)701-07-35.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http://vao.mos.ru/presscenter/news/detail/8180725.html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81807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81807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2025-07-18T21:53:33Z</dcterms:created>
  <dcterms:modified xsi:type="dcterms:W3CDTF">2025-07-18T21:53:33Z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