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2b72c5cbd1fb967a2396a7f73a8d464218472"/>
    <w:p>
      <w:pPr>
        <w:pStyle w:val="Heading3"/>
      </w:pPr>
      <w:r>
        <w:t xml:space="preserve">Салют в День защитника Отечества запустят в ВАО в городке имени Баумана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drawing>
          <wp:inline>
            <wp:extent cx="5334000" cy="37742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салют_мос.ру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Для запуска артиллерийских салютов в честь празднования 23 февраля в столице подготовили 16 специализированных площадок. Одна из них расположена в Измайлове, в городке им. Баумана.</w:t>
      </w:r>
    </w:p>
    <w:p>
      <w:pPr>
        <w:pStyle w:val="BodyText"/>
      </w:pPr>
      <w:r>
        <w:t xml:space="preserve">Кроме того, жители увидят красочные фейерверки на Лужнецкой набережной, на Поклонной горе, на ВДНХ и в парковых зонах. На точках запуска разместят 72 салютные установки, которые выпустят более 10 тысяч ярких салютов – купола разрывов превысят в диаметре 300 метров. А на Поклонной горе батарея пушек ЗИС-3 времен Великой Отечественной войны обеспечит фейерверкам звуковое сопровождение.</w:t>
      </w:r>
    </w:p>
    <w:p>
      <w:pPr>
        <w:pStyle w:val="BodyText"/>
      </w:pPr>
      <w:r>
        <w:t xml:space="preserve">На каждой из площадок в целях обеспечения безопасности будут дежурить бригады МЧС и сотрудники правоохранительных органов.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http://vao.mos.ru/presscenter/news/detail/8660439.html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660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660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2025-07-18T14:44:58Z</dcterms:created>
  <dcterms:modified xsi:type="dcterms:W3CDTF">2025-07-18T14:44:58Z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