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281dffcd5a0ebe9c3933c27dc2aaaeb65670b"/>
    <w:p>
      <w:pPr>
        <w:pStyle w:val="Heading3"/>
      </w:pPr>
      <w:r>
        <w:t xml:space="preserve">Соколиную Гору и Басманный район соединит пешеходный мост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rPr>
          <w:iCs/>
          <w:i/>
          <w:bCs/>
          <w:b/>
        </w:rPr>
        <w:t xml:space="preserve">В течении месяца городские власти выберут подрядчика, который спроектирует и построит пешеходный переход через реку Яузу в районе станции метро «Электрозаводская». Об этом сообщили в пресс-службе городского строительного комплекса.</w:t>
      </w:r>
    </w:p>
    <w:p>
      <w:pPr>
        <w:pStyle w:val="BodyText"/>
      </w:pPr>
      <w:r>
        <w:t xml:space="preserve">- Мост станет частью транспортно-пересадочного узла, который сейчас строиться в районе Соколиная Гора, - пояснили в ведомстве.</w:t>
      </w:r>
    </w:p>
    <w:p>
      <w:pPr>
        <w:pStyle w:val="BodyText"/>
      </w:pPr>
      <w:r>
        <w:t xml:space="preserve">Мост длиной 86 и шириной 4 метра соединит Семёновскую и Рубцовскую набережные, расположенные на расстоянии 400 метров от входа в метро. По замыслу архитекторов пешеходную часть перехода закроют от непогоды полупрозрачными панелями из поликарбоната. По обеим сторонам моста установят лифты.</w:t>
      </w:r>
    </w:p>
    <w:p>
      <w:pPr>
        <w:pStyle w:val="BodyText"/>
      </w:pPr>
      <w:r>
        <w:t xml:space="preserve">Как сообщал «ВО» ранее ТПУ «Электрозаводская» объединит поток пассажиров со станций метро Арбатско-Покровской и Большой кольцевой линий, наземного городского транспорта и Казанской железной дороги.</w:t>
      </w:r>
    </w:p>
    <w:p>
      <w:pPr>
        <w:pStyle w:val="BodyText"/>
      </w:pPr>
      <w:r>
        <w:rPr>
          <w:iCs/>
          <w:i/>
          <w:bCs/>
          <w:b/>
        </w:rPr>
        <w:t xml:space="preserve">Фото: stroi.mos.ru/Проектное решение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http://vao.mos.ru/presscenter/news/detail/8719063.html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719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719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2025-07-19T11:21:42Z</dcterms:created>
  <dcterms:modified xsi:type="dcterms:W3CDTF">2025-07-19T11:21:42Z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