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979c967805477bec456c3d51faca8b0d724d45"/>
    <w:p>
      <w:pPr>
        <w:pStyle w:val="Heading3"/>
      </w:pPr>
      <w:r>
        <w:t xml:space="preserve">Жителей ВАО приглашают на виртуальные экскурсии по музеям классиков</w:t>
      </w:r>
    </w:p>
    <w:p>
      <w:pPr>
        <w:pStyle w:val="FirstParagraph"/>
      </w:pPr>
      <w:r>
        <w:t xml:space="preserve">20.05.2020</w:t>
      </w:r>
    </w:p>
    <w:p>
      <w:pPr>
        <w:pStyle w:val="BodyText"/>
      </w:pPr>
      <w:r>
        <w:drawing>
          <wp:inline>
            <wp:extent cx="4267200" cy="2762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20200519_134713-e15898856223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Сотрудники столичных музеев подготовили для горожан, которые остаются дома на самоизоляции, видеоэкскурсии о жизни и творчестве известных писателей и поэтов.</w:t>
      </w:r>
    </w:p>
    <w:p>
      <w:pPr>
        <w:pStyle w:val="BodyText"/>
      </w:pPr>
      <w:r>
        <w:t xml:space="preserve">Во время полуторачасовой онлайн-экскурсии по Музею Михаила Булгакова зрители «пройдут» по залам, услышат рассказ экскурсовода о том, как писатель добивался отдельного жилья в столице, как попал в квартиру №50 на Большой Садовой улице, кем были его соседи и как он с ними уживался. Видеоэкскурсия доступна на сайте</w:t>
      </w:r>
      <w:r>
        <w:t xml:space="preserve"> </w:t>
      </w:r>
      <w:hyperlink r:id="rId23">
        <w:r>
          <w:rPr>
            <w:rStyle w:val="Hyperlink"/>
          </w:rPr>
          <w:t xml:space="preserve">www.YouTube.com</w:t>
        </w:r>
      </w:hyperlink>
      <w:r>
        <w:t xml:space="preserve"> </w:t>
      </w:r>
      <w:r>
        <w:t xml:space="preserve">по тегу #Москвастобой. Также можно «посетить» дом-музей писателя без экскурсовода в онлайн-туре.</w:t>
      </w:r>
    </w:p>
    <w:p>
      <w:pPr>
        <w:pStyle w:val="BodyText"/>
      </w:pPr>
      <w:r>
        <w:t xml:space="preserve">Серию виртуальных выставок подготовил Государственный музей Маяковского. Посетители смогут «прогуляться» по дому поэта, узнают историю написания известных поэм и стихотворений, подробности взаимоотношений с его возлюбленной Лилей Брик. Также можно посетить онлайн-лекции музея и пройти виртуальные квесты. Трансляции доступны на сайте</w:t>
      </w:r>
      <w:r>
        <w:t xml:space="preserve"> </w:t>
      </w:r>
      <w:hyperlink r:id="rId24">
        <w:r>
          <w:rPr>
            <w:rStyle w:val="Hyperlink"/>
          </w:rPr>
          <w:t xml:space="preserve">www.muzeimayakovskogo.ru</w:t>
        </w:r>
      </w:hyperlink>
      <w:r>
        <w:t xml:space="preserve">.</w:t>
      </w:r>
    </w:p>
    <w:p>
      <w:pPr>
        <w:pStyle w:val="BodyText"/>
      </w:pPr>
      <w:r>
        <w:t xml:space="preserve">Отправиться в виртуальный 3D-тур по залам мемориальной квартиры Марины Цветаевой, в которой прошла её молодость, можно на сайте дома-музея поэтессы на сайте</w:t>
      </w:r>
      <w:r>
        <w:t xml:space="preserve"> </w:t>
      </w:r>
      <w:hyperlink r:id="rId25">
        <w:r>
          <w:rPr>
            <w:rStyle w:val="Hyperlink"/>
          </w:rPr>
          <w:t xml:space="preserve">www.dommuseum.ru</w:t>
        </w:r>
      </w:hyperlink>
      <w:r>
        <w:t xml:space="preserve">. Во время экскурсии зрители увидят предметы и вещи, которыми пользовалась семья Цветаевых, проникнутся историей и атмосферой прошлого века, познакомятся с архитектурой и интерьерами дома.</w:t>
      </w:r>
    </w:p>
    <w:p>
      <w:pPr>
        <w:pStyle w:val="BodyText"/>
      </w:pPr>
      <w:r>
        <w:rPr>
          <w:iCs/>
          <w:i/>
          <w:bCs/>
          <w:b/>
        </w:rPr>
        <w:t xml:space="preserve">На фото: в музее М.А.Булгакова/Лариса Борцова,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http://vao.mos.ru/presscenter/news/detail/8906468.html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8906468.html" TargetMode="External" /><Relationship Type="http://schemas.openxmlformats.org/officeDocument/2006/relationships/hyperlink" Id="rId25" Target="http://www.dommuseum.ru/" TargetMode="External" /><Relationship Type="http://schemas.openxmlformats.org/officeDocument/2006/relationships/hyperlink" Id="rId24" Target="http://www.muzeimayakovskogo.ru/" TargetMode="External" /><Relationship Type="http://schemas.openxmlformats.org/officeDocument/2006/relationships/hyperlink" Id="rId23" Target="http://www.youtube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8906468.html" TargetMode="External" /><Relationship Type="http://schemas.openxmlformats.org/officeDocument/2006/relationships/hyperlink" Id="rId25" Target="http://www.dommuseum.ru/" TargetMode="External" /><Relationship Type="http://schemas.openxmlformats.org/officeDocument/2006/relationships/hyperlink" Id="rId24" Target="http://www.muzeimayakovskogo.ru/" TargetMode="External" /><Relationship Type="http://schemas.openxmlformats.org/officeDocument/2006/relationships/hyperlink" Id="rId23" Target="http://www.youtube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2025-03-11T21:59:05Z</dcterms:created>
  <dcterms:modified xsi:type="dcterms:W3CDTF">2025-03-11T21:59:05Z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