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993ccfa7d0c1c15c5fbefed99dc257601f3700"/>
    <w:p>
      <w:pPr>
        <w:pStyle w:val="Heading3"/>
      </w:pPr>
      <w:r>
        <w:t xml:space="preserve">Духовой оркестр выступит в парке «Сокольники» на День города</w:t>
      </w:r>
    </w:p>
    <w:p>
      <w:pPr>
        <w:pStyle w:val="FirstParagraph"/>
      </w:pPr>
      <w:r>
        <w:t xml:space="preserve">31.08.2020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78120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ao.mos.ru/www/духовой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81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честь Дня города на сцене парка «Сокольники» выступит духовой оркестр. Концерт состоится 5 и 6 сентября.</w:t>
      </w:r>
    </w:p>
    <w:p>
      <w:pPr>
        <w:pStyle w:val="BodyText"/>
      </w:pPr>
      <w:r>
        <w:t xml:space="preserve">О предстоящем мероприятии сообщили в агентстве городских новостей «Москва» со ссылкой на оргкомитет цикла городских уличных мероприятий «Московские сезоны».</w:t>
      </w:r>
    </w:p>
    <w:p>
      <w:pPr>
        <w:pStyle w:val="BodyText"/>
      </w:pPr>
      <w:r>
        <w:t xml:space="preserve">5 и 6 сентября столица отметит День города. В программу праздника, который в этом году посвятили музеям, включено множество познавательных развлечений для всей семьи. По заявлению организаторов, концерты в эти дни будут проходить в режиме нон-стоп.</w:t>
      </w:r>
    </w:p>
    <w:p>
      <w:pPr>
        <w:pStyle w:val="BodyText"/>
      </w:pPr>
      <w:r>
        <w:t xml:space="preserve">В парке «Сокольники» в праздничные дни помимо концертов также пройдет показ диафильмов на фильмоскопе 1960-х годов.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http://vao.mos.ru/presscenter/news/detail/9186692.html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91866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91866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2025-04-02T22:14:37Z</dcterms:created>
  <dcterms:modified xsi:type="dcterms:W3CDTF">2025-04-02T22:14:37Z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