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c456d07168ad57b686d2695b0867c31464714a"/>
    <w:p>
      <w:pPr>
        <w:pStyle w:val="Heading3"/>
      </w:pPr>
      <w:r>
        <w:t xml:space="preserve">Маршрутка № 34м объединяется с автобусом № 34</w:t>
      </w:r>
    </w:p>
    <w:p>
      <w:pPr>
        <w:pStyle w:val="FirstParagraph"/>
      </w:pPr>
      <w:r>
        <w:t xml:space="preserve">13.03.2014</w:t>
      </w:r>
    </w:p>
    <w:p>
      <w:pPr>
        <w:pStyle w:val="BodyText"/>
      </w:pPr>
      <w:r>
        <w:t xml:space="preserve">С 15 марта 2014 года  маршруты № 34м и № 34 будут объединены. На маршруте «Площадь Соловецких Юнг» - метро «Преображенская площадь» будут работать только автобусы</w:t>
      </w:r>
      <w:r>
        <w:t xml:space="preserve">. Соответственно их количество будет увеличено: транспорт будет следовать с 10-15-минутными интервалами.</w:t>
      </w:r>
      <w:r>
        <w:t xml:space="preserve"> </w:t>
      </w:r>
    </w:p>
    <w:p>
      <w:pPr>
        <w:pStyle w:val="BodyText"/>
      </w:pPr>
      <w:r>
        <w:t xml:space="preserve">Важнее всего эти изменения для инвалидов и льготников: все автобусы маршрута будут низкопольными, с б</w:t>
      </w:r>
      <w:r>
        <w:rPr>
          <w:bCs/>
          <w:b/>
        </w:rPr>
        <w:t xml:space="preserve">о</w:t>
      </w:r>
      <w:r>
        <w:t xml:space="preserve">льшим количеством сидячих мест, без разделения транспорта на социальный и коммерческий. Везде действует социальная карта москвича.</w:t>
      </w:r>
      <w:r>
        <w:t xml:space="preserve"> </w:t>
      </w:r>
    </w:p>
    <w:p>
      <w:pPr>
        <w:pStyle w:val="BodyText"/>
      </w:pPr>
      <w:r>
        <w:t xml:space="preserve">Для всех прочих пассажиров будут доступны все способы оплаты, что и раньше работали в автобусах «Мосгортранса»: «Единый», «Тройка», проездной метрополитена, билет у водителя и др. </w:t>
      </w:r>
    </w:p>
    <w:p>
      <w:pPr>
        <w:pStyle w:val="BodyText"/>
      </w:pPr>
      <w:hyperlink r:id="rId20">
        <w:r>
          <w:rPr>
            <w:rStyle w:val="Hyperlink"/>
            <w:u w:val="single"/>
          </w:rPr>
          <w:t xml:space="preserve">Схема маршрута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http://vao.mos.ru/presscenter/news/detail/973906.html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deyatelnost/zhilishchno_kommunalnoe_khozyaystvo/marshrut_34_new2.1.pdf" TargetMode="Externa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973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deyatelnost/zhilishchno_kommunalnoe_khozyaystvo/marshrut_34_new2.1.pdf" TargetMode="Externa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973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2025-07-18T18:02:53Z</dcterms:created>
  <dcterms:modified xsi:type="dcterms:W3CDTF">2025-07-18T18:02:53Z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