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9395d7909c7eabcde9d5e56bb63b47bb161ba4"/>
    <w:p>
      <w:pPr>
        <w:pStyle w:val="Heading3"/>
      </w:pPr>
      <w:r>
        <w:t xml:space="preserve">72 тысячи медработников Московского региона досрочно вышли на пенсию</w:t>
      </w:r>
    </w:p>
    <w:p>
      <w:pPr>
        <w:pStyle w:val="FirstParagraph"/>
      </w:pPr>
      <w:r>
        <w:t xml:space="preserve">16.06.2025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15 июня, в третье воскресенье первого летнего месяца, свой профессиональный праздник отметят медицинские работники. Работа в здравоохранении является одной из самых благородных и ответственных. Медработники имеют право на ряд мер социальной поддержки, в том числе на досрочный выход на пенсию. На сегодняшний день 72 тысячи медиков Московского региона получают пенсию досрочно.</w:t>
      </w:r>
    </w:p>
    <w:p>
      <w:pPr>
        <w:pStyle w:val="BodyText"/>
      </w:pPr>
      <w:r>
        <w:t xml:space="preserve">Право на ранний выход на пенсию есть у медицинских специалистов, которые проработали в учреждениях здравоохранения не менее 25 лет в сельской местности и поселках городского типа или не менее 30 лет в городах, в сельской местности и поселках городского типа либо только в городах. Они приобретают право на пенсию через пять лет после выработки специального стажа. При этом необходимо иметь определенное количество индивидуальных пенсионных коэффициентов (ИПК), в 2025 году он составляет 30.</w:t>
      </w:r>
    </w:p>
    <w:p>
      <w:pPr>
        <w:pStyle w:val="BodyText"/>
      </w:pPr>
      <w:r>
        <w:t xml:space="preserve">Например, врач, у которого уже есть необходимый специальный стаж в июне 2025 года, сможет выйти на пенсию в июне 2030 года при наличии 30 ИПК. При этом после выработки необходимой выслуги лет медработник может продолжить трудовую деятельность либо ее прекратить.</w:t>
      </w:r>
    </w:p>
    <w:p>
      <w:pPr>
        <w:pStyle w:val="BodyText"/>
      </w:pPr>
      <w:r>
        <w:t xml:space="preserve">В страховой стаж работников сферы здравоохранения включаются периоды временной нетрудоспособности, ежегодных оплачиваемых отпусков, отпуск по беременности и родам, по уходу за ребенком до 1,5 лет (если отпуск начался до 06.10.1992 года), периоды учебы на курсах повышения квалификации.</w:t>
      </w:r>
    </w:p>
    <w:p>
      <w:pPr>
        <w:pStyle w:val="BodyText"/>
      </w:pPr>
      <w:r>
        <w:t xml:space="preserve">Право на досрочный выход на пенсию также имеют медицинские работники, которые трудятся в учреждениях здравоохранения и занимают должности, предусмотренные Списками №1 (вредные условия труда) и №2 (тяжелые условия труда). К вредным условиям труда относится, например, работа в рентгеновских, ангиографических, флюорографических кабинетах, к тяжелым – в туберкулезных и инфекционных медучреждениях.</w:t>
      </w:r>
    </w:p>
    <w:p>
      <w:pPr>
        <w:pStyle w:val="BodyText"/>
      </w:pPr>
      <w:r>
        <w:t xml:space="preserve">Напомним, что работники сферы здравоохранения Москвы и Московской области могут заранее проверить свои пенсионные права, чтобы все периоды трудовой деятельности, заработная плата и величина ИПК были учтены при назначении будущей пенсии в полном объеме. Получить выписку о состоянии лицевого счета можно в личном кабинете на госуслугах, клиентской службе Отделения или МФЦ.</w:t>
      </w:r>
    </w:p>
    <w:p>
      <w:pPr>
        <w:pStyle w:val="BodyText"/>
      </w:pPr>
      <w:r>
        <w:t xml:space="preserve">«Сегодня в Москве и Московской области 72 тысячи медиков воспользовались правом досрочного выхода на пенсию. Также государство оказывает поддержку медработникам в виде специальной социальной выплаты. В этом году она назначена и выплачивается 99 тысячам работников сферы здравоохранения Московского региона», – отметил заместитель управляющего Отделением Соцфонда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http://vao.mos.ru/sotsialnaya_sfera/pensionnoe_obespechenie/novosti-sotsialnogo-fond/detail/13031061.html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3031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3031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2025-06-17T00:44:24Z</dcterms:created>
  <dcterms:modified xsi:type="dcterms:W3CDTF">2025-06-17T00:44:24Z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